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A0" w:rsidRPr="0042350A" w:rsidRDefault="00D644A0" w:rsidP="00052A38">
      <w:pPr>
        <w:spacing w:after="0"/>
        <w:rPr>
          <w:rFonts w:ascii="Times New Roman" w:hAnsi="Times New Roman" w:cs="Times New Roman"/>
          <w:b/>
          <w:sz w:val="24"/>
          <w:szCs w:val="24"/>
        </w:rPr>
      </w:pPr>
    </w:p>
    <w:p w:rsidR="008F2910" w:rsidRPr="00437156" w:rsidRDefault="00D644A0" w:rsidP="008F2910">
      <w:pPr>
        <w:pStyle w:val="NormalnyWeb"/>
        <w:spacing w:before="0" w:beforeAutospacing="0" w:after="0" w:afterAutospacing="0" w:line="276" w:lineRule="auto"/>
        <w:jc w:val="center"/>
        <w:rPr>
          <w:rFonts w:asciiTheme="minorHAnsi" w:hAnsiTheme="minorHAnsi" w:cstheme="minorHAnsi"/>
          <w:b/>
          <w:sz w:val="22"/>
          <w:szCs w:val="22"/>
        </w:rPr>
      </w:pPr>
      <w:r w:rsidRPr="00437156">
        <w:rPr>
          <w:rFonts w:asciiTheme="minorHAnsi" w:hAnsiTheme="minorHAnsi" w:cstheme="minorHAnsi"/>
          <w:b/>
          <w:sz w:val="22"/>
          <w:szCs w:val="22"/>
        </w:rPr>
        <w:t xml:space="preserve">Regulamin rekrutacji </w:t>
      </w:r>
      <w:r w:rsidR="008F2910" w:rsidRPr="00437156">
        <w:rPr>
          <w:rFonts w:asciiTheme="minorHAnsi" w:hAnsiTheme="minorHAnsi" w:cstheme="minorHAnsi"/>
          <w:b/>
          <w:sz w:val="22"/>
          <w:szCs w:val="22"/>
        </w:rPr>
        <w:t xml:space="preserve">uczestników do projektu </w:t>
      </w:r>
    </w:p>
    <w:p w:rsidR="00D644A0" w:rsidRPr="00437156" w:rsidRDefault="008F2910" w:rsidP="008F2910">
      <w:pPr>
        <w:pStyle w:val="NormalnyWeb"/>
        <w:spacing w:before="0" w:beforeAutospacing="0" w:after="0" w:afterAutospacing="0" w:line="276" w:lineRule="auto"/>
        <w:jc w:val="center"/>
        <w:rPr>
          <w:rFonts w:asciiTheme="minorHAnsi" w:hAnsiTheme="minorHAnsi" w:cstheme="minorHAnsi"/>
          <w:b/>
          <w:sz w:val="22"/>
          <w:szCs w:val="22"/>
        </w:rPr>
      </w:pPr>
      <w:r w:rsidRPr="00437156">
        <w:rPr>
          <w:rFonts w:asciiTheme="minorHAnsi" w:hAnsiTheme="minorHAnsi" w:cstheme="minorHAnsi"/>
          <w:b/>
          <w:sz w:val="22"/>
          <w:szCs w:val="22"/>
        </w:rPr>
        <w:t xml:space="preserve">pn. „Cyfrowe Inspiracje” </w:t>
      </w:r>
    </w:p>
    <w:p w:rsidR="003425DE" w:rsidRPr="00437156" w:rsidRDefault="003425DE" w:rsidP="00052A38">
      <w:pPr>
        <w:pStyle w:val="NormalnyWeb"/>
        <w:spacing w:before="0" w:beforeAutospacing="0" w:after="0" w:afterAutospacing="0" w:line="276" w:lineRule="auto"/>
        <w:rPr>
          <w:rFonts w:asciiTheme="minorHAnsi" w:hAnsiTheme="minorHAnsi" w:cstheme="minorHAnsi"/>
          <w:sz w:val="22"/>
          <w:szCs w:val="22"/>
        </w:rPr>
      </w:pPr>
    </w:p>
    <w:p w:rsidR="0042350A" w:rsidRPr="00437156" w:rsidRDefault="0042350A" w:rsidP="00052A38">
      <w:pPr>
        <w:pStyle w:val="NormalnyWeb"/>
        <w:spacing w:before="0" w:beforeAutospacing="0" w:after="0" w:afterAutospacing="0" w:line="276" w:lineRule="auto"/>
        <w:jc w:val="center"/>
        <w:rPr>
          <w:rFonts w:asciiTheme="minorHAnsi" w:hAnsiTheme="minorHAnsi" w:cstheme="minorHAnsi"/>
          <w:b/>
          <w:bCs/>
          <w:sz w:val="22"/>
          <w:szCs w:val="22"/>
        </w:rPr>
      </w:pPr>
      <w:r w:rsidRPr="00437156">
        <w:rPr>
          <w:rFonts w:asciiTheme="minorHAnsi" w:hAnsiTheme="minorHAnsi" w:cstheme="minorHAnsi"/>
          <w:b/>
          <w:bCs/>
          <w:sz w:val="22"/>
          <w:szCs w:val="22"/>
        </w:rPr>
        <w:t xml:space="preserve">§ 1 </w:t>
      </w:r>
    </w:p>
    <w:p w:rsidR="003425DE" w:rsidRPr="00437156" w:rsidRDefault="00D644A0" w:rsidP="00052A38">
      <w:pPr>
        <w:pStyle w:val="NormalnyWeb"/>
        <w:spacing w:before="0" w:beforeAutospacing="0" w:after="0" w:afterAutospacing="0" w:line="276" w:lineRule="auto"/>
        <w:jc w:val="center"/>
        <w:rPr>
          <w:rFonts w:asciiTheme="minorHAnsi" w:hAnsiTheme="minorHAnsi" w:cstheme="minorHAnsi"/>
          <w:b/>
          <w:bCs/>
          <w:sz w:val="22"/>
          <w:szCs w:val="22"/>
        </w:rPr>
      </w:pPr>
      <w:r w:rsidRPr="00437156">
        <w:rPr>
          <w:rFonts w:asciiTheme="minorHAnsi" w:hAnsiTheme="minorHAnsi" w:cstheme="minorHAnsi"/>
          <w:b/>
          <w:bCs/>
          <w:sz w:val="22"/>
          <w:szCs w:val="22"/>
        </w:rPr>
        <w:t>Zasady ogólne</w:t>
      </w:r>
    </w:p>
    <w:p w:rsidR="00D644A0" w:rsidRPr="00437156" w:rsidRDefault="00437156"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Pr>
          <w:rFonts w:asciiTheme="minorHAnsi" w:hAnsiTheme="minorHAnsi" w:cstheme="minorHAnsi"/>
          <w:sz w:val="22"/>
          <w:szCs w:val="22"/>
        </w:rPr>
        <w:t>Projekt pn. „Cyfrowe Inspiracje”</w:t>
      </w:r>
      <w:r w:rsidR="00D644A0" w:rsidRPr="00437156">
        <w:rPr>
          <w:rFonts w:asciiTheme="minorHAnsi" w:hAnsiTheme="minorHAnsi" w:cstheme="minorHAnsi"/>
          <w:sz w:val="22"/>
          <w:szCs w:val="22"/>
        </w:rPr>
        <w:t xml:space="preserve"> (zwany dalej „Projektem”), realizowany jest przez </w:t>
      </w:r>
      <w:r>
        <w:rPr>
          <w:rFonts w:asciiTheme="minorHAnsi" w:hAnsiTheme="minorHAnsi" w:cstheme="minorHAnsi"/>
          <w:sz w:val="22"/>
          <w:szCs w:val="22"/>
        </w:rPr>
        <w:t xml:space="preserve">Chorzowskie Centrum Kultury </w:t>
      </w:r>
      <w:r w:rsidR="00D644A0" w:rsidRPr="00437156">
        <w:rPr>
          <w:rFonts w:asciiTheme="minorHAnsi" w:hAnsiTheme="minorHAnsi" w:cstheme="minorHAnsi"/>
          <w:sz w:val="22"/>
          <w:szCs w:val="22"/>
        </w:rPr>
        <w:t>(</w:t>
      </w:r>
      <w:r>
        <w:rPr>
          <w:rFonts w:asciiTheme="minorHAnsi" w:hAnsiTheme="minorHAnsi" w:cstheme="minorHAnsi"/>
          <w:sz w:val="22"/>
          <w:szCs w:val="22"/>
        </w:rPr>
        <w:t>zwane dalej „CHCK</w:t>
      </w:r>
      <w:r w:rsidR="00D644A0" w:rsidRPr="00437156">
        <w:rPr>
          <w:rFonts w:asciiTheme="minorHAnsi" w:hAnsiTheme="minorHAnsi" w:cstheme="minorHAnsi"/>
          <w:sz w:val="22"/>
          <w:szCs w:val="22"/>
        </w:rPr>
        <w:t>”)</w:t>
      </w:r>
      <w:r w:rsidR="006A3D39" w:rsidRPr="00437156">
        <w:rPr>
          <w:rFonts w:asciiTheme="minorHAnsi" w:hAnsiTheme="minorHAnsi" w:cstheme="minorHAnsi"/>
          <w:sz w:val="22"/>
          <w:szCs w:val="22"/>
        </w:rPr>
        <w:t>.</w:t>
      </w:r>
      <w:bookmarkStart w:id="0" w:name="_GoBack"/>
      <w:bookmarkEnd w:id="0"/>
    </w:p>
    <w:p w:rsidR="00D644A0"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Projekt realizowany jest w ramach progra</w:t>
      </w:r>
      <w:r w:rsidR="002D1A07">
        <w:rPr>
          <w:rFonts w:asciiTheme="minorHAnsi" w:hAnsiTheme="minorHAnsi" w:cstheme="minorHAnsi"/>
          <w:sz w:val="22"/>
          <w:szCs w:val="22"/>
        </w:rPr>
        <w:t xml:space="preserve">mu </w:t>
      </w:r>
      <w:r w:rsidR="00437156">
        <w:rPr>
          <w:rFonts w:asciiTheme="minorHAnsi" w:hAnsiTheme="minorHAnsi" w:cstheme="minorHAnsi"/>
          <w:sz w:val="22"/>
          <w:szCs w:val="22"/>
        </w:rPr>
        <w:t>Erasmus+ Edukacja dorosłych.</w:t>
      </w:r>
    </w:p>
    <w:p w:rsidR="00D644A0"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W trakcie Projektu </w:t>
      </w:r>
      <w:r w:rsidR="00437156">
        <w:rPr>
          <w:rFonts w:asciiTheme="minorHAnsi" w:hAnsiTheme="minorHAnsi" w:cstheme="minorHAnsi"/>
          <w:sz w:val="22"/>
          <w:szCs w:val="22"/>
        </w:rPr>
        <w:t>CHCK</w:t>
      </w:r>
      <w:r w:rsidRPr="00437156">
        <w:rPr>
          <w:rFonts w:asciiTheme="minorHAnsi" w:hAnsiTheme="minorHAnsi" w:cstheme="minorHAnsi"/>
          <w:sz w:val="22"/>
          <w:szCs w:val="22"/>
        </w:rPr>
        <w:t xml:space="preserve"> zapewnia i promuje zasady równych szans oraz zapobiega wszelkim formom dyskryminacji, w tym ze względu na płeć, wiek i wyznanie.</w:t>
      </w:r>
    </w:p>
    <w:p w:rsidR="00BA06B8"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W Projekcie przewidziano</w:t>
      </w:r>
      <w:r w:rsidR="00BA06B8" w:rsidRPr="00437156">
        <w:rPr>
          <w:rFonts w:asciiTheme="minorHAnsi" w:hAnsiTheme="minorHAnsi" w:cstheme="minorHAnsi"/>
          <w:sz w:val="22"/>
          <w:szCs w:val="22"/>
        </w:rPr>
        <w:t xml:space="preserve"> umożliwienie odbycia</w:t>
      </w:r>
      <w:r w:rsidRPr="00437156">
        <w:rPr>
          <w:rFonts w:asciiTheme="minorHAnsi" w:hAnsiTheme="minorHAnsi" w:cstheme="minorHAnsi"/>
          <w:sz w:val="22"/>
          <w:szCs w:val="22"/>
        </w:rPr>
        <w:t xml:space="preserve"> </w:t>
      </w:r>
      <w:r w:rsidR="002D1A07">
        <w:rPr>
          <w:rFonts w:asciiTheme="minorHAnsi" w:hAnsiTheme="minorHAnsi" w:cstheme="minorHAnsi"/>
          <w:sz w:val="22"/>
          <w:szCs w:val="22"/>
        </w:rPr>
        <w:t xml:space="preserve">2 </w:t>
      </w:r>
      <w:r w:rsidRPr="00437156">
        <w:rPr>
          <w:rFonts w:asciiTheme="minorHAnsi" w:hAnsiTheme="minorHAnsi" w:cstheme="minorHAnsi"/>
          <w:sz w:val="22"/>
          <w:szCs w:val="22"/>
        </w:rPr>
        <w:t>mobilnoś</w:t>
      </w:r>
      <w:r w:rsidR="00BA06B8" w:rsidRPr="00437156">
        <w:rPr>
          <w:rFonts w:asciiTheme="minorHAnsi" w:hAnsiTheme="minorHAnsi" w:cstheme="minorHAnsi"/>
          <w:sz w:val="22"/>
          <w:szCs w:val="22"/>
        </w:rPr>
        <w:t>ci w postaci</w:t>
      </w:r>
      <w:r w:rsidR="00BA06B8" w:rsidRPr="00D23B6B">
        <w:rPr>
          <w:rFonts w:asciiTheme="minorHAnsi" w:hAnsiTheme="minorHAnsi" w:cstheme="minorHAnsi"/>
          <w:sz w:val="22"/>
          <w:szCs w:val="22"/>
        </w:rPr>
        <w:t xml:space="preserve"> </w:t>
      </w:r>
      <w:r w:rsidRPr="00D23B6B">
        <w:rPr>
          <w:rFonts w:asciiTheme="minorHAnsi" w:hAnsiTheme="minorHAnsi" w:cstheme="minorHAnsi"/>
          <w:b/>
          <w:bCs/>
          <w:sz w:val="22"/>
          <w:szCs w:val="22"/>
        </w:rPr>
        <w:t>zorganizowan</w:t>
      </w:r>
      <w:r w:rsidR="000C37EA" w:rsidRPr="00D23B6B">
        <w:rPr>
          <w:rFonts w:asciiTheme="minorHAnsi" w:hAnsiTheme="minorHAnsi" w:cstheme="minorHAnsi"/>
          <w:b/>
          <w:bCs/>
          <w:sz w:val="22"/>
          <w:szCs w:val="22"/>
        </w:rPr>
        <w:t>ego</w:t>
      </w:r>
      <w:r w:rsidRPr="00D23B6B">
        <w:rPr>
          <w:rFonts w:asciiTheme="minorHAnsi" w:hAnsiTheme="minorHAnsi" w:cstheme="minorHAnsi"/>
          <w:b/>
          <w:bCs/>
          <w:sz w:val="22"/>
          <w:szCs w:val="22"/>
        </w:rPr>
        <w:t xml:space="preserve"> </w:t>
      </w:r>
      <w:r w:rsidR="00BA06B8" w:rsidRPr="00D23B6B">
        <w:rPr>
          <w:rFonts w:asciiTheme="minorHAnsi" w:hAnsiTheme="minorHAnsi" w:cstheme="minorHAnsi"/>
          <w:b/>
          <w:bCs/>
          <w:sz w:val="22"/>
          <w:szCs w:val="22"/>
        </w:rPr>
        <w:t>kursu/szkolenia zagranicznego</w:t>
      </w:r>
      <w:r w:rsidR="002D1A07" w:rsidRPr="00D23B6B">
        <w:rPr>
          <w:rFonts w:asciiTheme="minorHAnsi" w:hAnsiTheme="minorHAnsi" w:cstheme="minorHAnsi"/>
          <w:b/>
          <w:bCs/>
          <w:sz w:val="22"/>
          <w:szCs w:val="22"/>
        </w:rPr>
        <w:t xml:space="preserve"> (</w:t>
      </w:r>
      <w:r w:rsidR="002D1A07" w:rsidRPr="00D23B6B">
        <w:rPr>
          <w:rFonts w:asciiTheme="minorHAnsi" w:hAnsiTheme="minorHAnsi" w:cstheme="minorHAnsi"/>
          <w:bCs/>
          <w:sz w:val="22"/>
          <w:szCs w:val="22"/>
        </w:rPr>
        <w:t>merytorycznego</w:t>
      </w:r>
      <w:r w:rsidR="002D1A07" w:rsidRPr="00D23B6B">
        <w:rPr>
          <w:rFonts w:asciiTheme="minorHAnsi" w:hAnsiTheme="minorHAnsi" w:cstheme="minorHAnsi"/>
          <w:b/>
          <w:bCs/>
          <w:sz w:val="22"/>
          <w:szCs w:val="22"/>
        </w:rPr>
        <w:t xml:space="preserve"> </w:t>
      </w:r>
      <w:r w:rsidR="002D1A07" w:rsidRPr="00D23B6B">
        <w:rPr>
          <w:rFonts w:asciiTheme="minorHAnsi" w:hAnsiTheme="minorHAnsi" w:cstheme="minorHAnsi"/>
          <w:sz w:val="22"/>
          <w:szCs w:val="22"/>
        </w:rPr>
        <w:t>wyjazdu szkoleniowego do zagranicznej organizacji przyjmującej -</w:t>
      </w:r>
      <w:r w:rsidR="00AB77CA" w:rsidRPr="00D23B6B">
        <w:rPr>
          <w:rFonts w:asciiTheme="minorHAnsi" w:hAnsiTheme="minorHAnsi" w:cstheme="minorHAnsi"/>
          <w:sz w:val="22"/>
          <w:szCs w:val="22"/>
        </w:rPr>
        <w:t xml:space="preserve"> </w:t>
      </w:r>
      <w:r w:rsidR="002D1A07" w:rsidRPr="00D23B6B">
        <w:rPr>
          <w:rFonts w:asciiTheme="minorHAnsi" w:hAnsiTheme="minorHAnsi" w:cstheme="minorHAnsi"/>
          <w:sz w:val="22"/>
          <w:szCs w:val="22"/>
        </w:rPr>
        <w:t xml:space="preserve">organizatora </w:t>
      </w:r>
      <w:proofErr w:type="spellStart"/>
      <w:r w:rsidR="002D1A07" w:rsidRPr="00D23B6B">
        <w:rPr>
          <w:rFonts w:asciiTheme="minorHAnsi" w:hAnsiTheme="minorHAnsi" w:cstheme="minorHAnsi"/>
          <w:sz w:val="22"/>
          <w:szCs w:val="22"/>
        </w:rPr>
        <w:t>szkolenia</w:t>
      </w:r>
      <w:proofErr w:type="spellEnd"/>
      <w:r w:rsidR="002D1A07" w:rsidRPr="00D23B6B">
        <w:rPr>
          <w:rFonts w:asciiTheme="minorHAnsi" w:hAnsiTheme="minorHAnsi" w:cstheme="minorHAnsi"/>
          <w:sz w:val="22"/>
          <w:szCs w:val="22"/>
        </w:rPr>
        <w:t xml:space="preserve">/kursu) </w:t>
      </w:r>
      <w:r w:rsidR="002D1A07" w:rsidRPr="00D23B6B">
        <w:rPr>
          <w:rFonts w:asciiTheme="minorHAnsi" w:hAnsiTheme="minorHAnsi" w:cstheme="minorHAnsi"/>
          <w:b/>
          <w:bCs/>
          <w:sz w:val="22"/>
          <w:szCs w:val="22"/>
        </w:rPr>
        <w:t xml:space="preserve">oraz obserwacji </w:t>
      </w:r>
      <w:r w:rsidR="00D23B6B" w:rsidRPr="00D23B6B">
        <w:rPr>
          <w:rFonts w:asciiTheme="minorHAnsi" w:hAnsiTheme="minorHAnsi" w:cstheme="minorHAnsi"/>
          <w:b/>
          <w:bCs/>
          <w:sz w:val="22"/>
          <w:szCs w:val="22"/>
        </w:rPr>
        <w:t xml:space="preserve">pracy </w:t>
      </w:r>
      <w:proofErr w:type="spellStart"/>
      <w:r w:rsidR="002D1A07" w:rsidRPr="00D23B6B">
        <w:rPr>
          <w:rFonts w:asciiTheme="minorHAnsi" w:hAnsiTheme="minorHAnsi" w:cstheme="minorHAnsi"/>
          <w:b/>
          <w:bCs/>
          <w:sz w:val="22"/>
          <w:szCs w:val="22"/>
        </w:rPr>
        <w:t>(jo</w:t>
      </w:r>
      <w:proofErr w:type="spellEnd"/>
      <w:r w:rsidR="002D1A07" w:rsidRPr="00D23B6B">
        <w:rPr>
          <w:rFonts w:asciiTheme="minorHAnsi" w:hAnsiTheme="minorHAnsi" w:cstheme="minorHAnsi"/>
          <w:b/>
          <w:bCs/>
          <w:sz w:val="22"/>
          <w:szCs w:val="22"/>
        </w:rPr>
        <w:t xml:space="preserve">b </w:t>
      </w:r>
      <w:proofErr w:type="spellStart"/>
      <w:r w:rsidR="002D1A07" w:rsidRPr="00D23B6B">
        <w:rPr>
          <w:rFonts w:asciiTheme="minorHAnsi" w:hAnsiTheme="minorHAnsi" w:cstheme="minorHAnsi"/>
          <w:b/>
          <w:bCs/>
          <w:sz w:val="22"/>
          <w:szCs w:val="22"/>
        </w:rPr>
        <w:t>shadowing</w:t>
      </w:r>
      <w:proofErr w:type="spellEnd"/>
      <w:r w:rsidR="002D1A07" w:rsidRPr="00D23B6B">
        <w:rPr>
          <w:rFonts w:asciiTheme="minorHAnsi" w:hAnsiTheme="minorHAnsi" w:cstheme="minorHAnsi"/>
          <w:b/>
          <w:bCs/>
          <w:sz w:val="22"/>
          <w:szCs w:val="22"/>
        </w:rPr>
        <w:t>) w zagranicznej instytucji</w:t>
      </w:r>
      <w:r w:rsidR="00813E92" w:rsidRPr="00D23B6B">
        <w:rPr>
          <w:rFonts w:asciiTheme="minorHAnsi" w:hAnsiTheme="minorHAnsi" w:cstheme="minorHAnsi"/>
          <w:sz w:val="22"/>
          <w:szCs w:val="22"/>
        </w:rPr>
        <w:t>.</w:t>
      </w:r>
      <w:r w:rsidR="00813E92">
        <w:rPr>
          <w:rFonts w:asciiTheme="minorHAnsi" w:hAnsiTheme="minorHAnsi" w:cstheme="minorHAnsi"/>
          <w:sz w:val="22"/>
          <w:szCs w:val="22"/>
        </w:rPr>
        <w:t xml:space="preserve"> </w:t>
      </w:r>
    </w:p>
    <w:p w:rsidR="00FF4DCE" w:rsidRPr="00437156" w:rsidRDefault="00FF4DCE"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Mobilności </w:t>
      </w:r>
      <w:r w:rsidR="00915F59" w:rsidRPr="00437156">
        <w:rPr>
          <w:rFonts w:asciiTheme="minorHAnsi" w:hAnsiTheme="minorHAnsi" w:cstheme="minorHAnsi"/>
          <w:sz w:val="22"/>
          <w:szCs w:val="22"/>
        </w:rPr>
        <w:t>oferowane są</w:t>
      </w:r>
      <w:r w:rsidRPr="00437156">
        <w:rPr>
          <w:rFonts w:asciiTheme="minorHAnsi" w:hAnsiTheme="minorHAnsi" w:cstheme="minorHAnsi"/>
          <w:sz w:val="22"/>
          <w:szCs w:val="22"/>
        </w:rPr>
        <w:t xml:space="preserve"> kadr</w:t>
      </w:r>
      <w:r w:rsidR="00915F59" w:rsidRPr="00437156">
        <w:rPr>
          <w:rFonts w:asciiTheme="minorHAnsi" w:hAnsiTheme="minorHAnsi" w:cstheme="minorHAnsi"/>
          <w:sz w:val="22"/>
          <w:szCs w:val="22"/>
        </w:rPr>
        <w:t>ze</w:t>
      </w:r>
      <w:r w:rsidRPr="00437156">
        <w:rPr>
          <w:rFonts w:asciiTheme="minorHAnsi" w:hAnsiTheme="minorHAnsi" w:cstheme="minorHAnsi"/>
          <w:sz w:val="22"/>
          <w:szCs w:val="22"/>
        </w:rPr>
        <w:t xml:space="preserve"> </w:t>
      </w:r>
      <w:r w:rsidR="00437156">
        <w:rPr>
          <w:rFonts w:asciiTheme="minorHAnsi" w:hAnsiTheme="minorHAnsi" w:cstheme="minorHAnsi"/>
          <w:sz w:val="22"/>
          <w:szCs w:val="22"/>
        </w:rPr>
        <w:t>CHCK</w:t>
      </w:r>
      <w:r w:rsidR="00915F59" w:rsidRPr="00437156">
        <w:rPr>
          <w:rFonts w:asciiTheme="minorHAnsi" w:hAnsiTheme="minorHAnsi" w:cstheme="minorHAnsi"/>
          <w:sz w:val="22"/>
          <w:szCs w:val="22"/>
        </w:rPr>
        <w:t xml:space="preserve">, w skład której </w:t>
      </w:r>
      <w:r w:rsidR="00915F59" w:rsidRPr="00AB77CA">
        <w:rPr>
          <w:rFonts w:asciiTheme="minorHAnsi" w:hAnsiTheme="minorHAnsi" w:cstheme="minorHAnsi"/>
          <w:sz w:val="22"/>
          <w:szCs w:val="22"/>
        </w:rPr>
        <w:t xml:space="preserve">wchodzą </w:t>
      </w:r>
      <w:r w:rsidR="00E8085D" w:rsidRPr="00E8085D">
        <w:rPr>
          <w:rFonts w:asciiTheme="minorHAnsi" w:hAnsiTheme="minorHAnsi" w:cstheme="minorHAnsi"/>
          <w:sz w:val="22"/>
          <w:szCs w:val="22"/>
        </w:rPr>
        <w:t xml:space="preserve">edukatorzy i eksperci niezawodowej edukacji dorosłych </w:t>
      </w:r>
      <w:r w:rsidR="00B34E35" w:rsidRPr="00AB77CA">
        <w:rPr>
          <w:rFonts w:asciiTheme="minorHAnsi" w:hAnsiTheme="minorHAnsi" w:cstheme="minorHAnsi"/>
          <w:sz w:val="22"/>
          <w:szCs w:val="22"/>
        </w:rPr>
        <w:t xml:space="preserve">z </w:t>
      </w:r>
      <w:r w:rsidR="00437156" w:rsidRPr="00AB77CA">
        <w:rPr>
          <w:rFonts w:asciiTheme="minorHAnsi" w:hAnsiTheme="minorHAnsi" w:cstheme="minorHAnsi"/>
          <w:sz w:val="22"/>
          <w:szCs w:val="22"/>
        </w:rPr>
        <w:t>CHCK</w:t>
      </w:r>
      <w:r w:rsidR="00915F59" w:rsidRPr="00AB77CA">
        <w:rPr>
          <w:rFonts w:asciiTheme="minorHAnsi" w:hAnsiTheme="minorHAnsi" w:cstheme="minorHAnsi"/>
          <w:sz w:val="22"/>
          <w:szCs w:val="22"/>
        </w:rPr>
        <w:t xml:space="preserve"> oraz współpracownicy i </w:t>
      </w:r>
      <w:r w:rsidR="00391FD3" w:rsidRPr="00AB77CA">
        <w:rPr>
          <w:rFonts w:asciiTheme="minorHAnsi" w:hAnsiTheme="minorHAnsi" w:cstheme="minorHAnsi"/>
          <w:sz w:val="22"/>
          <w:szCs w:val="22"/>
        </w:rPr>
        <w:t xml:space="preserve">przedstawiciele </w:t>
      </w:r>
      <w:r w:rsidR="00915F59" w:rsidRPr="00AB77CA">
        <w:rPr>
          <w:rFonts w:asciiTheme="minorHAnsi" w:hAnsiTheme="minorHAnsi" w:cstheme="minorHAnsi"/>
          <w:sz w:val="22"/>
          <w:szCs w:val="22"/>
        </w:rPr>
        <w:t>partner</w:t>
      </w:r>
      <w:r w:rsidR="00391FD3" w:rsidRPr="00AB77CA">
        <w:rPr>
          <w:rFonts w:asciiTheme="minorHAnsi" w:hAnsiTheme="minorHAnsi" w:cstheme="minorHAnsi"/>
          <w:sz w:val="22"/>
          <w:szCs w:val="22"/>
        </w:rPr>
        <w:t>ów</w:t>
      </w:r>
      <w:r w:rsidR="00915F59" w:rsidRPr="00AB77CA">
        <w:rPr>
          <w:rFonts w:asciiTheme="minorHAnsi" w:hAnsiTheme="minorHAnsi" w:cstheme="minorHAnsi"/>
          <w:sz w:val="22"/>
          <w:szCs w:val="22"/>
        </w:rPr>
        <w:t xml:space="preserve"> </w:t>
      </w:r>
      <w:r w:rsidR="00437156" w:rsidRPr="00AB77CA">
        <w:rPr>
          <w:rFonts w:asciiTheme="minorHAnsi" w:hAnsiTheme="minorHAnsi" w:cstheme="minorHAnsi"/>
          <w:sz w:val="22"/>
          <w:szCs w:val="22"/>
        </w:rPr>
        <w:t xml:space="preserve">CHCK </w:t>
      </w:r>
      <w:r w:rsidR="00EA52E3">
        <w:rPr>
          <w:rFonts w:asciiTheme="minorHAnsi" w:hAnsiTheme="minorHAnsi" w:cstheme="minorHAnsi"/>
          <w:sz w:val="22"/>
          <w:szCs w:val="22"/>
        </w:rPr>
        <w:t xml:space="preserve">działający jako animatorzy i edukatorzy kultury w Polsce, którzy podejmą długofalową </w:t>
      </w:r>
      <w:r w:rsidR="00D9708E" w:rsidRPr="00437156">
        <w:rPr>
          <w:rFonts w:asciiTheme="minorHAnsi" w:hAnsiTheme="minorHAnsi" w:cstheme="minorHAnsi"/>
          <w:sz w:val="22"/>
          <w:szCs w:val="22"/>
        </w:rPr>
        <w:t xml:space="preserve">współpracę z </w:t>
      </w:r>
      <w:r w:rsidR="00437156">
        <w:rPr>
          <w:rFonts w:asciiTheme="minorHAnsi" w:hAnsiTheme="minorHAnsi" w:cstheme="minorHAnsi"/>
          <w:sz w:val="22"/>
          <w:szCs w:val="22"/>
        </w:rPr>
        <w:t>CHCK</w:t>
      </w:r>
      <w:r w:rsidR="00D9708E" w:rsidRPr="00437156">
        <w:rPr>
          <w:rFonts w:asciiTheme="minorHAnsi" w:hAnsiTheme="minorHAnsi" w:cstheme="minorHAnsi"/>
          <w:sz w:val="22"/>
          <w:szCs w:val="22"/>
        </w:rPr>
        <w:t>.</w:t>
      </w:r>
    </w:p>
    <w:p w:rsidR="00E74B55" w:rsidRPr="00D23B6B"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W ramach Projektu </w:t>
      </w:r>
      <w:r w:rsidR="00BD10D2" w:rsidRPr="00437156">
        <w:rPr>
          <w:rFonts w:asciiTheme="minorHAnsi" w:hAnsiTheme="minorHAnsi" w:cstheme="minorHAnsi"/>
          <w:sz w:val="22"/>
          <w:szCs w:val="22"/>
        </w:rPr>
        <w:t xml:space="preserve">będą realizowane </w:t>
      </w:r>
      <w:r w:rsidRPr="00437156">
        <w:rPr>
          <w:rFonts w:asciiTheme="minorHAnsi" w:hAnsiTheme="minorHAnsi" w:cstheme="minorHAnsi"/>
          <w:sz w:val="22"/>
          <w:szCs w:val="22"/>
        </w:rPr>
        <w:t xml:space="preserve"> mobilności zagraniczn</w:t>
      </w:r>
      <w:r w:rsidR="00BD10D2" w:rsidRPr="00437156">
        <w:rPr>
          <w:rFonts w:asciiTheme="minorHAnsi" w:hAnsiTheme="minorHAnsi" w:cstheme="minorHAnsi"/>
          <w:sz w:val="22"/>
          <w:szCs w:val="22"/>
        </w:rPr>
        <w:t>e</w:t>
      </w:r>
      <w:r w:rsidRPr="00437156">
        <w:rPr>
          <w:rFonts w:asciiTheme="minorHAnsi" w:hAnsiTheme="minorHAnsi" w:cstheme="minorHAnsi"/>
          <w:sz w:val="22"/>
          <w:szCs w:val="22"/>
        </w:rPr>
        <w:t xml:space="preserve">. Ich zakres tematyczny będzie zgodny </w:t>
      </w:r>
      <w:r w:rsidRPr="00D23B6B">
        <w:rPr>
          <w:rFonts w:asciiTheme="minorHAnsi" w:hAnsiTheme="minorHAnsi" w:cstheme="minorHAnsi"/>
          <w:sz w:val="22"/>
          <w:szCs w:val="22"/>
        </w:rPr>
        <w:t xml:space="preserve">z </w:t>
      </w:r>
      <w:r w:rsidR="00083D35" w:rsidRPr="00D23B6B">
        <w:rPr>
          <w:rFonts w:asciiTheme="minorHAnsi" w:hAnsiTheme="minorHAnsi" w:cstheme="minorHAnsi"/>
          <w:sz w:val="22"/>
          <w:szCs w:val="22"/>
        </w:rPr>
        <w:t>wnioskiem aplikacyjnym stanowiącym załącznik 1 do umowy 2023-1-PL01-KA122-ADU-000149599</w:t>
      </w:r>
    </w:p>
    <w:p w:rsidR="00AB77CA" w:rsidRDefault="00D644A0" w:rsidP="00AB77C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D23B6B">
        <w:rPr>
          <w:rFonts w:asciiTheme="minorHAnsi" w:hAnsiTheme="minorHAnsi" w:cstheme="minorHAnsi"/>
          <w:sz w:val="22"/>
          <w:szCs w:val="22"/>
        </w:rPr>
        <w:t xml:space="preserve">Każdy </w:t>
      </w:r>
      <w:r w:rsidRPr="00AB77CA">
        <w:rPr>
          <w:rFonts w:asciiTheme="minorHAnsi" w:hAnsiTheme="minorHAnsi" w:cstheme="minorHAnsi"/>
          <w:sz w:val="22"/>
          <w:szCs w:val="22"/>
        </w:rPr>
        <w:t xml:space="preserve">przystępujący do projektu uczestnik zobowiązany jest do </w:t>
      </w:r>
      <w:r w:rsidR="00083D35" w:rsidRPr="00AB77CA">
        <w:rPr>
          <w:rFonts w:asciiTheme="minorHAnsi" w:hAnsiTheme="minorHAnsi" w:cstheme="minorHAnsi"/>
          <w:sz w:val="22"/>
          <w:szCs w:val="22"/>
        </w:rPr>
        <w:t xml:space="preserve">wypełnienia i złożenia formularza zgłoszeniowego (załącznik  nr 1 do niniejszego regulaminu) </w:t>
      </w:r>
      <w:r w:rsidR="00EA0432" w:rsidRPr="00AB77CA">
        <w:rPr>
          <w:rFonts w:asciiTheme="minorHAnsi" w:hAnsiTheme="minorHAnsi" w:cstheme="minorHAnsi"/>
          <w:sz w:val="22"/>
          <w:szCs w:val="22"/>
        </w:rPr>
        <w:t xml:space="preserve">zawierającego test potrzeb edukacyjnych. </w:t>
      </w:r>
      <w:r w:rsidR="00083D35" w:rsidRPr="00AB77CA">
        <w:rPr>
          <w:rFonts w:asciiTheme="minorHAnsi" w:hAnsiTheme="minorHAnsi" w:cstheme="minorHAnsi"/>
          <w:sz w:val="22"/>
          <w:szCs w:val="22"/>
        </w:rPr>
        <w:t xml:space="preserve"> </w:t>
      </w:r>
    </w:p>
    <w:p w:rsidR="00D644A0" w:rsidRPr="00AB77CA" w:rsidRDefault="00D644A0" w:rsidP="00AB77C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AB77CA">
        <w:rPr>
          <w:rFonts w:asciiTheme="minorHAnsi" w:hAnsiTheme="minorHAnsi" w:cstheme="minorHAnsi"/>
          <w:sz w:val="22"/>
          <w:szCs w:val="22"/>
        </w:rPr>
        <w:t>W ramach Projektu każdy uczestnik zakwalifikowany do odbycia mobilności weźmie udział w działaniach przygotowawczych. W działaniach tych uczestników będzie wspierać Koordynator Projektu. Do zadań każdego uczestnika mobilności będzie należało</w:t>
      </w:r>
      <w:r w:rsidR="00F33BC1" w:rsidRPr="00AB77CA">
        <w:rPr>
          <w:rFonts w:asciiTheme="minorHAnsi" w:hAnsiTheme="minorHAnsi" w:cstheme="minorHAnsi"/>
          <w:sz w:val="22"/>
          <w:szCs w:val="22"/>
        </w:rPr>
        <w:t>, w szczególności</w:t>
      </w:r>
      <w:r w:rsidRPr="00AB77CA">
        <w:rPr>
          <w:rFonts w:asciiTheme="minorHAnsi" w:hAnsiTheme="minorHAnsi" w:cstheme="minorHAnsi"/>
          <w:sz w:val="22"/>
          <w:szCs w:val="22"/>
        </w:rPr>
        <w:t>:</w:t>
      </w:r>
    </w:p>
    <w:p w:rsidR="00E74B55" w:rsidRPr="00437156" w:rsidRDefault="00D644A0" w:rsidP="0042350A">
      <w:pPr>
        <w:pStyle w:val="NormalnyWeb"/>
        <w:numPr>
          <w:ilvl w:val="0"/>
          <w:numId w:val="7"/>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przygotowanie merytoryczne – zapoznanie się z tematyką </w:t>
      </w:r>
      <w:r w:rsidR="00445A76">
        <w:rPr>
          <w:rFonts w:asciiTheme="minorHAnsi" w:hAnsiTheme="minorHAnsi" w:cstheme="minorHAnsi"/>
          <w:sz w:val="22"/>
          <w:szCs w:val="22"/>
        </w:rPr>
        <w:t>konkretnej mobilności</w:t>
      </w:r>
      <w:r w:rsidRPr="00437156">
        <w:rPr>
          <w:rFonts w:asciiTheme="minorHAnsi" w:hAnsiTheme="minorHAnsi" w:cstheme="minorHAnsi"/>
          <w:sz w:val="22"/>
          <w:szCs w:val="22"/>
        </w:rPr>
        <w:t>, w tym z ewentualnymi materiałami udostępnionymi przez organizatorów, przygotowanie pytań</w:t>
      </w:r>
      <w:r w:rsidR="00445A76">
        <w:rPr>
          <w:rFonts w:asciiTheme="minorHAnsi" w:hAnsiTheme="minorHAnsi" w:cstheme="minorHAnsi"/>
          <w:sz w:val="22"/>
          <w:szCs w:val="22"/>
        </w:rPr>
        <w:t xml:space="preserve"> </w:t>
      </w:r>
      <w:proofErr w:type="spellStart"/>
      <w:r w:rsidR="00445A76">
        <w:rPr>
          <w:rFonts w:asciiTheme="minorHAnsi" w:hAnsiTheme="minorHAnsi" w:cstheme="minorHAnsi"/>
          <w:sz w:val="22"/>
          <w:szCs w:val="22"/>
        </w:rPr>
        <w:t>itp</w:t>
      </w:r>
      <w:proofErr w:type="spellEnd"/>
      <w:r w:rsidRPr="00437156">
        <w:rPr>
          <w:rFonts w:asciiTheme="minorHAnsi" w:hAnsiTheme="minorHAnsi" w:cstheme="minorHAnsi"/>
          <w:sz w:val="22"/>
          <w:szCs w:val="22"/>
        </w:rPr>
        <w:t>;</w:t>
      </w:r>
    </w:p>
    <w:p w:rsidR="00E74B55" w:rsidRPr="00437156" w:rsidRDefault="00D644A0" w:rsidP="0042350A">
      <w:pPr>
        <w:pStyle w:val="NormalnyWeb"/>
        <w:numPr>
          <w:ilvl w:val="0"/>
          <w:numId w:val="7"/>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przygotowanie kulturowe – zapoznanie się z historią i geografią miejscowości oraz kraju mobilności, a także poznanie praktycznych informacji dotyczących zwyczajów, kultury, klimatu i warunków życia;</w:t>
      </w:r>
    </w:p>
    <w:p w:rsidR="00E74B55" w:rsidRPr="00437156" w:rsidRDefault="00D644A0" w:rsidP="0042350A">
      <w:pPr>
        <w:pStyle w:val="NormalnyWeb"/>
        <w:numPr>
          <w:ilvl w:val="0"/>
          <w:numId w:val="7"/>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przygotowanie językowe – określenie poziomu języka mobilności na podstawie Europejskiego Systemu Opisu Kształcenia Językowego (tabela samooceny</w:t>
      </w:r>
      <w:r w:rsidR="002235B5" w:rsidRPr="00437156">
        <w:rPr>
          <w:rFonts w:asciiTheme="minorHAnsi" w:hAnsiTheme="minorHAnsi" w:cstheme="minorHAnsi"/>
          <w:sz w:val="22"/>
          <w:szCs w:val="22"/>
        </w:rPr>
        <w:t xml:space="preserve"> - </w:t>
      </w:r>
      <w:hyperlink r:id="rId8" w:history="1">
        <w:r w:rsidR="002235B5" w:rsidRPr="00437156">
          <w:rPr>
            <w:rStyle w:val="Hipercze"/>
            <w:rFonts w:asciiTheme="minorHAnsi" w:hAnsiTheme="minorHAnsi" w:cstheme="minorHAnsi"/>
            <w:color w:val="auto"/>
            <w:sz w:val="22"/>
            <w:szCs w:val="22"/>
          </w:rPr>
          <w:t>https://rm.coe.int/CoERMPublicCommonSearchServices/DisplayDCTMContent?documentId=090000168045bc7d</w:t>
        </w:r>
      </w:hyperlink>
      <w:r w:rsidRPr="00437156">
        <w:rPr>
          <w:rFonts w:asciiTheme="minorHAnsi" w:hAnsiTheme="minorHAnsi" w:cstheme="minorHAnsi"/>
          <w:sz w:val="22"/>
          <w:szCs w:val="22"/>
        </w:rPr>
        <w:t>) i zidentyfikowanie obszarów wymagających poprawy, a w dalszej kolejności ustalenie i wdrożenie zindywidualizowanego planu podniesienia zdolności językowych.</w:t>
      </w:r>
    </w:p>
    <w:p w:rsidR="00E74B55"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Zakwalifikowany do odbycia mobilności uczestnik zobowiązany będzie do udziału w niej na zasadach, które określa</w:t>
      </w:r>
      <w:r w:rsidR="00437156">
        <w:rPr>
          <w:rFonts w:asciiTheme="minorHAnsi" w:hAnsiTheme="minorHAnsi" w:cstheme="minorHAnsi"/>
          <w:sz w:val="22"/>
          <w:szCs w:val="22"/>
        </w:rPr>
        <w:t xml:space="preserve"> umowa pomiędzy uczestnikiem</w:t>
      </w:r>
      <w:r w:rsidR="00AB77CA">
        <w:rPr>
          <w:rFonts w:asciiTheme="minorHAnsi" w:hAnsiTheme="minorHAnsi" w:cstheme="minorHAnsi"/>
          <w:sz w:val="22"/>
          <w:szCs w:val="22"/>
        </w:rPr>
        <w:t>,</w:t>
      </w:r>
      <w:r w:rsidR="00437156">
        <w:rPr>
          <w:rFonts w:asciiTheme="minorHAnsi" w:hAnsiTheme="minorHAnsi" w:cstheme="minorHAnsi"/>
          <w:sz w:val="22"/>
          <w:szCs w:val="22"/>
        </w:rPr>
        <w:t xml:space="preserve"> a CHCK</w:t>
      </w:r>
      <w:r w:rsidR="00AB77CA">
        <w:rPr>
          <w:rFonts w:asciiTheme="minorHAnsi" w:hAnsiTheme="minorHAnsi" w:cstheme="minorHAnsi"/>
          <w:sz w:val="22"/>
          <w:szCs w:val="22"/>
        </w:rPr>
        <w:t xml:space="preserve"> </w:t>
      </w:r>
      <w:r w:rsidRPr="00437156">
        <w:rPr>
          <w:rFonts w:asciiTheme="minorHAnsi" w:hAnsiTheme="minorHAnsi" w:cstheme="minorHAnsi"/>
          <w:sz w:val="22"/>
          <w:szCs w:val="22"/>
        </w:rPr>
        <w:t xml:space="preserve">stanowiąca Załącznik nr 2 do niniejszego regulaminu. Umowa zawiera informacje dotyczące  m.in. wsparcia finansowego oraz dyspozycji dotyczących raportowania, rozliczenia i ewaluacji z udziału w mobilności dokonywanej w porozumieniu z </w:t>
      </w:r>
      <w:r w:rsidR="00437156">
        <w:rPr>
          <w:rFonts w:asciiTheme="minorHAnsi" w:hAnsiTheme="minorHAnsi" w:cstheme="minorHAnsi"/>
          <w:sz w:val="22"/>
          <w:szCs w:val="22"/>
        </w:rPr>
        <w:t>Koordynatorem</w:t>
      </w:r>
      <w:r w:rsidRPr="00437156">
        <w:rPr>
          <w:rFonts w:asciiTheme="minorHAnsi" w:hAnsiTheme="minorHAnsi" w:cstheme="minorHAnsi"/>
          <w:sz w:val="22"/>
          <w:szCs w:val="22"/>
        </w:rPr>
        <w:t xml:space="preserve"> Projektu.</w:t>
      </w:r>
    </w:p>
    <w:p w:rsidR="00E74B55"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lastRenderedPageBreak/>
        <w:t xml:space="preserve">Każdy uczestnik po zakończeniu mobilności otrzyma certyfikat </w:t>
      </w:r>
      <w:proofErr w:type="spellStart"/>
      <w:r w:rsidRPr="00437156">
        <w:rPr>
          <w:rFonts w:asciiTheme="minorHAnsi" w:hAnsiTheme="minorHAnsi" w:cstheme="minorHAnsi"/>
          <w:sz w:val="22"/>
          <w:szCs w:val="22"/>
        </w:rPr>
        <w:t>Europass</w:t>
      </w:r>
      <w:proofErr w:type="spellEnd"/>
      <w:r w:rsidRPr="00437156">
        <w:rPr>
          <w:rFonts w:asciiTheme="minorHAnsi" w:hAnsiTheme="minorHAnsi" w:cstheme="minorHAnsi"/>
          <w:sz w:val="22"/>
          <w:szCs w:val="22"/>
        </w:rPr>
        <w:t xml:space="preserve"> – Mobilność oraz zaświadczenie potwierdzające nabyte podczas wyjazdu kompetencje.</w:t>
      </w:r>
    </w:p>
    <w:p w:rsidR="00D644A0"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Każdy uczestnik po przyjeździe z Mobilności zobowiązany jest do:</w:t>
      </w:r>
    </w:p>
    <w:p w:rsidR="00E74B55" w:rsidRDefault="00D644A0" w:rsidP="0042350A">
      <w:pPr>
        <w:pStyle w:val="NormalnyWeb"/>
        <w:numPr>
          <w:ilvl w:val="0"/>
          <w:numId w:val="9"/>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potwierdzenia zdobytych umiejętności (</w:t>
      </w:r>
      <w:r w:rsidR="000C734C" w:rsidRPr="000C734C">
        <w:rPr>
          <w:rFonts w:asciiTheme="minorHAnsi" w:hAnsiTheme="minorHAnsi" w:cstheme="minorHAnsi"/>
          <w:sz w:val="22"/>
          <w:szCs w:val="22"/>
          <w:u w:val="single"/>
        </w:rPr>
        <w:t>certyfikat ukończenia kursu</w:t>
      </w:r>
      <w:r w:rsidRPr="000C734C">
        <w:rPr>
          <w:rFonts w:asciiTheme="minorHAnsi" w:hAnsiTheme="minorHAnsi" w:cstheme="minorHAnsi"/>
          <w:sz w:val="22"/>
          <w:szCs w:val="22"/>
        </w:rPr>
        <w:t xml:space="preserve"> –</w:t>
      </w:r>
      <w:r w:rsidRPr="00437156">
        <w:rPr>
          <w:rFonts w:asciiTheme="minorHAnsi" w:hAnsiTheme="minorHAnsi" w:cstheme="minorHAnsi"/>
          <w:sz w:val="22"/>
          <w:szCs w:val="22"/>
        </w:rPr>
        <w:t xml:space="preserve"> wymagane zaangażowanie organizatora szkolenia</w:t>
      </w:r>
      <w:r w:rsidR="000C734C">
        <w:rPr>
          <w:rFonts w:asciiTheme="minorHAnsi" w:hAnsiTheme="minorHAnsi" w:cstheme="minorHAnsi"/>
          <w:sz w:val="22"/>
          <w:szCs w:val="22"/>
        </w:rPr>
        <w:t>)</w:t>
      </w:r>
      <w:r w:rsidR="00F33BC1" w:rsidRPr="00437156">
        <w:rPr>
          <w:rFonts w:asciiTheme="minorHAnsi" w:hAnsiTheme="minorHAnsi" w:cstheme="minorHAnsi"/>
          <w:sz w:val="22"/>
          <w:szCs w:val="22"/>
        </w:rPr>
        <w:t>,</w:t>
      </w:r>
    </w:p>
    <w:p w:rsidR="000C734C" w:rsidRPr="00D23B6B" w:rsidRDefault="000C734C" w:rsidP="0042350A">
      <w:pPr>
        <w:pStyle w:val="NormalnyWeb"/>
        <w:numPr>
          <w:ilvl w:val="0"/>
          <w:numId w:val="9"/>
        </w:numPr>
        <w:spacing w:before="0" w:beforeAutospacing="0" w:after="0" w:afterAutospacing="0" w:line="276" w:lineRule="auto"/>
        <w:ind w:firstLine="0"/>
        <w:jc w:val="both"/>
        <w:rPr>
          <w:rFonts w:asciiTheme="minorHAnsi" w:hAnsiTheme="minorHAnsi" w:cstheme="minorHAnsi"/>
          <w:sz w:val="22"/>
          <w:szCs w:val="22"/>
        </w:rPr>
      </w:pPr>
      <w:r w:rsidRPr="00D23B6B">
        <w:rPr>
          <w:rFonts w:asciiTheme="minorHAnsi" w:hAnsiTheme="minorHAnsi" w:cstheme="minorHAnsi"/>
          <w:sz w:val="22"/>
          <w:szCs w:val="22"/>
        </w:rPr>
        <w:t xml:space="preserve">wypełnienia i złożenia ankiety ewaluacyjnej </w:t>
      </w:r>
      <w:r w:rsidR="00AB77CA" w:rsidRPr="00D23B6B">
        <w:rPr>
          <w:rFonts w:asciiTheme="minorHAnsi" w:hAnsiTheme="minorHAnsi" w:cstheme="minorHAnsi"/>
          <w:sz w:val="22"/>
          <w:szCs w:val="22"/>
        </w:rPr>
        <w:t xml:space="preserve">zawierającej </w:t>
      </w:r>
      <w:r w:rsidRPr="00D23B6B">
        <w:rPr>
          <w:rFonts w:asciiTheme="minorHAnsi" w:hAnsiTheme="minorHAnsi" w:cstheme="minorHAnsi"/>
          <w:sz w:val="22"/>
          <w:szCs w:val="22"/>
        </w:rPr>
        <w:t>test pozwalający określić wzrost poziomu wiedzy</w:t>
      </w:r>
      <w:r w:rsidR="00E3282D" w:rsidRPr="00D23B6B">
        <w:rPr>
          <w:rFonts w:asciiTheme="minorHAnsi" w:hAnsiTheme="minorHAnsi" w:cstheme="minorHAnsi"/>
          <w:sz w:val="22"/>
          <w:szCs w:val="22"/>
        </w:rPr>
        <w:t xml:space="preserve"> (załącznik nr 3)</w:t>
      </w:r>
      <w:r w:rsidR="00AB77CA" w:rsidRPr="00D23B6B">
        <w:rPr>
          <w:rFonts w:asciiTheme="minorHAnsi" w:hAnsiTheme="minorHAnsi" w:cstheme="minorHAnsi"/>
          <w:sz w:val="22"/>
          <w:szCs w:val="22"/>
        </w:rPr>
        <w:t>,</w:t>
      </w:r>
    </w:p>
    <w:p w:rsidR="00E74B55" w:rsidRPr="00437156" w:rsidRDefault="00D644A0" w:rsidP="0042350A">
      <w:pPr>
        <w:pStyle w:val="NormalnyWeb"/>
        <w:numPr>
          <w:ilvl w:val="0"/>
          <w:numId w:val="9"/>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złoż</w:t>
      </w:r>
      <w:r w:rsidR="000C37EA" w:rsidRPr="00437156">
        <w:rPr>
          <w:rFonts w:asciiTheme="minorHAnsi" w:hAnsiTheme="minorHAnsi" w:cstheme="minorHAnsi"/>
          <w:sz w:val="22"/>
          <w:szCs w:val="22"/>
        </w:rPr>
        <w:t>enia</w:t>
      </w:r>
      <w:r w:rsidRPr="00437156">
        <w:rPr>
          <w:rFonts w:asciiTheme="minorHAnsi" w:hAnsiTheme="minorHAnsi" w:cstheme="minorHAnsi"/>
          <w:sz w:val="22"/>
          <w:szCs w:val="22"/>
        </w:rPr>
        <w:t xml:space="preserve"> raport</w:t>
      </w:r>
      <w:r w:rsidR="000C37EA" w:rsidRPr="00437156">
        <w:rPr>
          <w:rFonts w:asciiTheme="minorHAnsi" w:hAnsiTheme="minorHAnsi" w:cstheme="minorHAnsi"/>
          <w:sz w:val="22"/>
          <w:szCs w:val="22"/>
        </w:rPr>
        <w:t>u</w:t>
      </w:r>
      <w:r w:rsidRPr="00437156">
        <w:rPr>
          <w:rFonts w:asciiTheme="minorHAnsi" w:hAnsiTheme="minorHAnsi" w:cstheme="minorHAnsi"/>
          <w:sz w:val="22"/>
          <w:szCs w:val="22"/>
        </w:rPr>
        <w:t xml:space="preserve"> indywidualn</w:t>
      </w:r>
      <w:r w:rsidR="000C37EA" w:rsidRPr="00437156">
        <w:rPr>
          <w:rFonts w:asciiTheme="minorHAnsi" w:hAnsiTheme="minorHAnsi" w:cstheme="minorHAnsi"/>
          <w:sz w:val="22"/>
          <w:szCs w:val="22"/>
        </w:rPr>
        <w:t>ego</w:t>
      </w:r>
      <w:r w:rsidRPr="00437156">
        <w:rPr>
          <w:rFonts w:asciiTheme="minorHAnsi" w:hAnsiTheme="minorHAnsi" w:cstheme="minorHAnsi"/>
          <w:sz w:val="22"/>
          <w:szCs w:val="22"/>
        </w:rPr>
        <w:t xml:space="preserve"> z odbytej mobilności za pomocą wskazanej przez </w:t>
      </w:r>
      <w:r w:rsidR="00630890">
        <w:rPr>
          <w:rFonts w:asciiTheme="minorHAnsi" w:hAnsiTheme="minorHAnsi" w:cstheme="minorHAnsi"/>
          <w:sz w:val="22"/>
          <w:szCs w:val="22"/>
        </w:rPr>
        <w:t>Koordynatora</w:t>
      </w:r>
      <w:r w:rsidRPr="00437156">
        <w:rPr>
          <w:rFonts w:asciiTheme="minorHAnsi" w:hAnsiTheme="minorHAnsi" w:cstheme="minorHAnsi"/>
          <w:sz w:val="22"/>
          <w:szCs w:val="22"/>
        </w:rPr>
        <w:t xml:space="preserve"> Projektu platformy,</w:t>
      </w:r>
    </w:p>
    <w:p w:rsidR="00E74B55" w:rsidRPr="00437156" w:rsidRDefault="00D644A0" w:rsidP="0042350A">
      <w:pPr>
        <w:pStyle w:val="NormalnyWeb"/>
        <w:numPr>
          <w:ilvl w:val="0"/>
          <w:numId w:val="9"/>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wykorzystania zdobytych umiejętności na rzecz </w:t>
      </w:r>
      <w:r w:rsidR="00630890">
        <w:rPr>
          <w:rFonts w:asciiTheme="minorHAnsi" w:hAnsiTheme="minorHAnsi" w:cstheme="minorHAnsi"/>
          <w:sz w:val="22"/>
          <w:szCs w:val="22"/>
        </w:rPr>
        <w:t>CHCK</w:t>
      </w:r>
      <w:r w:rsidRPr="00437156">
        <w:rPr>
          <w:rFonts w:asciiTheme="minorHAnsi" w:hAnsiTheme="minorHAnsi" w:cstheme="minorHAnsi"/>
          <w:sz w:val="22"/>
          <w:szCs w:val="22"/>
        </w:rPr>
        <w:t xml:space="preserve"> (np. </w:t>
      </w:r>
      <w:r w:rsidR="00630890">
        <w:rPr>
          <w:rFonts w:asciiTheme="minorHAnsi" w:hAnsiTheme="minorHAnsi" w:cstheme="minorHAnsi"/>
          <w:sz w:val="22"/>
          <w:szCs w:val="22"/>
        </w:rPr>
        <w:t>warsztaty artystyczne ……</w:t>
      </w:r>
      <w:r w:rsidRPr="00437156">
        <w:rPr>
          <w:rFonts w:asciiTheme="minorHAnsi" w:hAnsiTheme="minorHAnsi" w:cstheme="minorHAnsi"/>
          <w:sz w:val="22"/>
          <w:szCs w:val="22"/>
        </w:rPr>
        <w:t>),</w:t>
      </w:r>
    </w:p>
    <w:p w:rsidR="000C37EA" w:rsidRPr="00AB77CA" w:rsidRDefault="00E8085D" w:rsidP="000C37EA">
      <w:pPr>
        <w:pStyle w:val="NormalnyWeb"/>
        <w:numPr>
          <w:ilvl w:val="0"/>
          <w:numId w:val="9"/>
        </w:numPr>
        <w:spacing w:before="0" w:beforeAutospacing="0" w:after="0" w:afterAutospacing="0" w:line="276" w:lineRule="auto"/>
        <w:ind w:firstLine="0"/>
        <w:jc w:val="both"/>
        <w:rPr>
          <w:rFonts w:asciiTheme="minorHAnsi" w:hAnsiTheme="minorHAnsi" w:cstheme="minorHAnsi"/>
          <w:sz w:val="22"/>
          <w:szCs w:val="22"/>
        </w:rPr>
      </w:pPr>
      <w:r w:rsidRPr="00E8085D">
        <w:rPr>
          <w:rFonts w:asciiTheme="minorHAnsi" w:hAnsiTheme="minorHAnsi" w:cstheme="minorHAnsi"/>
          <w:sz w:val="22"/>
          <w:szCs w:val="22"/>
        </w:rPr>
        <w:t xml:space="preserve">prowadzenia działań upowszechniających dotyczących wdrażania rezultatów (np. spotkania dla współpracujących organizacji, mailing, informowanie władz lokalnych, publikowanie lub dostarczenia materiałów do opublikowania na EPALE, dostarczenie materiałów do opublikowania na Erasmus+ Project </w:t>
      </w:r>
      <w:proofErr w:type="spellStart"/>
      <w:r w:rsidRPr="00E8085D">
        <w:rPr>
          <w:rFonts w:asciiTheme="minorHAnsi" w:hAnsiTheme="minorHAnsi" w:cstheme="minorHAnsi"/>
          <w:sz w:val="22"/>
          <w:szCs w:val="22"/>
        </w:rPr>
        <w:t>Results</w:t>
      </w:r>
      <w:proofErr w:type="spellEnd"/>
      <w:r w:rsidRPr="00E8085D">
        <w:rPr>
          <w:rFonts w:asciiTheme="minorHAnsi" w:hAnsiTheme="minorHAnsi" w:cstheme="minorHAnsi"/>
          <w:sz w:val="22"/>
          <w:szCs w:val="22"/>
        </w:rPr>
        <w:t xml:space="preserve"> Platform),</w:t>
      </w:r>
    </w:p>
    <w:p w:rsidR="000C37EA" w:rsidRPr="00437156" w:rsidRDefault="000C37EA" w:rsidP="000C37EA">
      <w:pPr>
        <w:pStyle w:val="NormalnyWeb"/>
        <w:numPr>
          <w:ilvl w:val="0"/>
          <w:numId w:val="9"/>
        </w:numPr>
        <w:spacing w:before="0" w:beforeAutospacing="0" w:after="0" w:afterAutospacing="0" w:line="276" w:lineRule="auto"/>
        <w:jc w:val="both"/>
        <w:rPr>
          <w:rFonts w:asciiTheme="minorHAnsi" w:hAnsiTheme="minorHAnsi" w:cstheme="minorHAnsi"/>
          <w:sz w:val="22"/>
          <w:szCs w:val="22"/>
        </w:rPr>
      </w:pPr>
      <w:r w:rsidRPr="00437156">
        <w:rPr>
          <w:rFonts w:asciiTheme="minorHAnsi" w:hAnsiTheme="minorHAnsi" w:cstheme="minorHAnsi"/>
          <w:sz w:val="22"/>
          <w:szCs w:val="22"/>
        </w:rPr>
        <w:t>udzielania informacji (na żądanie przedstawiciela Zespołu Koordynacyjnego Projektu) dotyczących mobilności,</w:t>
      </w:r>
    </w:p>
    <w:p w:rsidR="00035EC2" w:rsidRPr="00437156" w:rsidRDefault="00035EC2"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Na zobowiązania określone w </w:t>
      </w:r>
      <w:proofErr w:type="spellStart"/>
      <w:r w:rsidRPr="00437156">
        <w:rPr>
          <w:rFonts w:asciiTheme="minorHAnsi" w:hAnsiTheme="minorHAnsi" w:cstheme="minorHAnsi"/>
          <w:sz w:val="22"/>
          <w:szCs w:val="22"/>
        </w:rPr>
        <w:t>pkt</w:t>
      </w:r>
      <w:proofErr w:type="spellEnd"/>
      <w:r w:rsidRPr="00437156">
        <w:rPr>
          <w:rFonts w:asciiTheme="minorHAnsi" w:hAnsiTheme="minorHAnsi" w:cstheme="minorHAnsi"/>
          <w:sz w:val="22"/>
          <w:szCs w:val="22"/>
        </w:rPr>
        <w:t xml:space="preserve"> </w:t>
      </w:r>
      <w:r w:rsidR="00AB77CA" w:rsidRPr="00437156">
        <w:rPr>
          <w:rFonts w:asciiTheme="minorHAnsi" w:hAnsiTheme="minorHAnsi" w:cstheme="minorHAnsi"/>
          <w:sz w:val="22"/>
          <w:szCs w:val="22"/>
        </w:rPr>
        <w:t>1</w:t>
      </w:r>
      <w:r w:rsidR="00AB77CA">
        <w:rPr>
          <w:rFonts w:asciiTheme="minorHAnsi" w:hAnsiTheme="minorHAnsi" w:cstheme="minorHAnsi"/>
          <w:sz w:val="22"/>
          <w:szCs w:val="22"/>
        </w:rPr>
        <w:t>1</w:t>
      </w:r>
      <w:r w:rsidR="00AB77CA" w:rsidRPr="00437156">
        <w:rPr>
          <w:rFonts w:asciiTheme="minorHAnsi" w:hAnsiTheme="minorHAnsi" w:cstheme="minorHAnsi"/>
          <w:sz w:val="22"/>
          <w:szCs w:val="22"/>
        </w:rPr>
        <w:t xml:space="preserve"> </w:t>
      </w:r>
      <w:r w:rsidRPr="00437156">
        <w:rPr>
          <w:rFonts w:asciiTheme="minorHAnsi" w:hAnsiTheme="minorHAnsi" w:cstheme="minorHAnsi"/>
          <w:sz w:val="22"/>
          <w:szCs w:val="22"/>
        </w:rPr>
        <w:t>zostan</w:t>
      </w:r>
      <w:r w:rsidR="0042350A" w:rsidRPr="00437156">
        <w:rPr>
          <w:rFonts w:asciiTheme="minorHAnsi" w:hAnsiTheme="minorHAnsi" w:cstheme="minorHAnsi"/>
          <w:sz w:val="22"/>
          <w:szCs w:val="22"/>
        </w:rPr>
        <w:t xml:space="preserve">ie </w:t>
      </w:r>
      <w:r w:rsidR="00AB77CA" w:rsidRPr="00437156">
        <w:rPr>
          <w:rFonts w:asciiTheme="minorHAnsi" w:hAnsiTheme="minorHAnsi" w:cstheme="minorHAnsi"/>
          <w:sz w:val="22"/>
          <w:szCs w:val="22"/>
        </w:rPr>
        <w:t>podpisan</w:t>
      </w:r>
      <w:r w:rsidR="00AB77CA">
        <w:rPr>
          <w:rFonts w:asciiTheme="minorHAnsi" w:hAnsiTheme="minorHAnsi" w:cstheme="minorHAnsi"/>
          <w:sz w:val="22"/>
          <w:szCs w:val="22"/>
        </w:rPr>
        <w:t>e</w:t>
      </w:r>
      <w:r w:rsidR="00AB77CA" w:rsidRPr="00437156">
        <w:rPr>
          <w:rFonts w:asciiTheme="minorHAnsi" w:hAnsiTheme="minorHAnsi" w:cstheme="minorHAnsi"/>
          <w:sz w:val="22"/>
          <w:szCs w:val="22"/>
        </w:rPr>
        <w:t xml:space="preserve"> </w:t>
      </w:r>
      <w:r w:rsidR="0042350A" w:rsidRPr="00437156">
        <w:rPr>
          <w:rFonts w:asciiTheme="minorHAnsi" w:hAnsiTheme="minorHAnsi" w:cstheme="minorHAnsi"/>
          <w:sz w:val="22"/>
          <w:szCs w:val="22"/>
        </w:rPr>
        <w:t>porozumienie</w:t>
      </w:r>
      <w:r w:rsidRPr="00437156">
        <w:rPr>
          <w:rFonts w:asciiTheme="minorHAnsi" w:hAnsiTheme="minorHAnsi" w:cstheme="minorHAnsi"/>
          <w:sz w:val="22"/>
          <w:szCs w:val="22"/>
        </w:rPr>
        <w:t xml:space="preserve"> z uczestnikiem mobilności na czas nie krótszy</w:t>
      </w:r>
      <w:r w:rsidR="00AB77CA">
        <w:rPr>
          <w:rFonts w:asciiTheme="minorHAnsi" w:hAnsiTheme="minorHAnsi" w:cstheme="minorHAnsi"/>
          <w:sz w:val="22"/>
          <w:szCs w:val="22"/>
        </w:rPr>
        <w:t xml:space="preserve"> niż</w:t>
      </w:r>
      <w:r w:rsidR="00D23B6B" w:rsidRPr="00D23B6B">
        <w:rPr>
          <w:rFonts w:asciiTheme="minorHAnsi" w:hAnsiTheme="minorHAnsi" w:cstheme="minorHAnsi"/>
          <w:sz w:val="22"/>
          <w:szCs w:val="22"/>
        </w:rPr>
        <w:t xml:space="preserve"> 6</w:t>
      </w:r>
      <w:r w:rsidR="00D23B6B">
        <w:rPr>
          <w:rFonts w:asciiTheme="minorHAnsi" w:hAnsiTheme="minorHAnsi" w:cstheme="minorHAnsi"/>
          <w:sz w:val="22"/>
          <w:szCs w:val="22"/>
          <w:u w:val="single"/>
        </w:rPr>
        <w:t xml:space="preserve"> </w:t>
      </w:r>
      <w:r w:rsidRPr="00437156">
        <w:rPr>
          <w:rFonts w:asciiTheme="minorHAnsi" w:hAnsiTheme="minorHAnsi" w:cstheme="minorHAnsi"/>
          <w:sz w:val="22"/>
          <w:szCs w:val="22"/>
        </w:rPr>
        <w:t>miesięcy</w:t>
      </w:r>
      <w:r w:rsidR="002A2AF3" w:rsidRPr="00437156">
        <w:rPr>
          <w:rFonts w:asciiTheme="minorHAnsi" w:hAnsiTheme="minorHAnsi" w:cstheme="minorHAnsi"/>
          <w:sz w:val="22"/>
          <w:szCs w:val="22"/>
        </w:rPr>
        <w:t xml:space="preserve">. </w:t>
      </w:r>
    </w:p>
    <w:p w:rsidR="00D644A0" w:rsidRPr="00437156" w:rsidRDefault="00D644A0" w:rsidP="0042350A">
      <w:pPr>
        <w:pStyle w:val="NormalnyWeb"/>
        <w:numPr>
          <w:ilvl w:val="0"/>
          <w:numId w:val="5"/>
        </w:numPr>
        <w:spacing w:before="0" w:beforeAutospacing="0" w:after="0" w:afterAutospacing="0" w:line="276" w:lineRule="auto"/>
        <w:ind w:firstLine="0"/>
        <w:jc w:val="both"/>
        <w:rPr>
          <w:rFonts w:asciiTheme="minorHAnsi" w:hAnsiTheme="minorHAnsi" w:cstheme="minorHAnsi"/>
          <w:sz w:val="22"/>
          <w:szCs w:val="22"/>
        </w:rPr>
      </w:pPr>
      <w:r w:rsidRPr="00437156">
        <w:rPr>
          <w:rFonts w:asciiTheme="minorHAnsi" w:hAnsiTheme="minorHAnsi" w:cstheme="minorHAnsi"/>
          <w:sz w:val="22"/>
          <w:szCs w:val="22"/>
        </w:rPr>
        <w:t>Udział w Projekcie jest dobrowolny.</w:t>
      </w:r>
    </w:p>
    <w:p w:rsidR="00D644A0" w:rsidRPr="00437156" w:rsidRDefault="00D644A0" w:rsidP="00052A38">
      <w:pPr>
        <w:pStyle w:val="NormalnyWeb"/>
        <w:spacing w:before="0" w:beforeAutospacing="0" w:after="0" w:afterAutospacing="0" w:line="276" w:lineRule="auto"/>
        <w:rPr>
          <w:rFonts w:asciiTheme="minorHAnsi" w:hAnsiTheme="minorHAnsi" w:cstheme="minorHAnsi"/>
          <w:sz w:val="22"/>
          <w:szCs w:val="22"/>
        </w:rPr>
      </w:pPr>
      <w:r w:rsidRPr="00437156">
        <w:rPr>
          <w:rFonts w:asciiTheme="minorHAnsi" w:hAnsiTheme="minorHAnsi" w:cstheme="minorHAnsi"/>
          <w:sz w:val="22"/>
          <w:szCs w:val="22"/>
        </w:rPr>
        <w:t> </w:t>
      </w:r>
    </w:p>
    <w:p w:rsidR="0042350A" w:rsidRPr="00437156" w:rsidRDefault="0042350A" w:rsidP="00052A38">
      <w:pPr>
        <w:pStyle w:val="NormalnyWeb"/>
        <w:spacing w:before="0" w:beforeAutospacing="0" w:after="0" w:afterAutospacing="0" w:line="276" w:lineRule="auto"/>
        <w:jc w:val="center"/>
        <w:rPr>
          <w:rFonts w:asciiTheme="minorHAnsi" w:hAnsiTheme="minorHAnsi" w:cstheme="minorHAnsi"/>
          <w:b/>
          <w:bCs/>
          <w:sz w:val="22"/>
          <w:szCs w:val="22"/>
        </w:rPr>
      </w:pPr>
      <w:r w:rsidRPr="00437156">
        <w:rPr>
          <w:rFonts w:asciiTheme="minorHAnsi" w:hAnsiTheme="minorHAnsi" w:cstheme="minorHAnsi"/>
          <w:b/>
          <w:bCs/>
          <w:sz w:val="22"/>
          <w:szCs w:val="22"/>
        </w:rPr>
        <w:t>§ 2</w:t>
      </w:r>
    </w:p>
    <w:p w:rsidR="00E74B55" w:rsidRPr="00437156" w:rsidRDefault="00D644A0" w:rsidP="00052A38">
      <w:pPr>
        <w:pStyle w:val="NormalnyWeb"/>
        <w:spacing w:before="0" w:beforeAutospacing="0" w:after="0" w:afterAutospacing="0" w:line="276" w:lineRule="auto"/>
        <w:jc w:val="center"/>
        <w:rPr>
          <w:rFonts w:asciiTheme="minorHAnsi" w:hAnsiTheme="minorHAnsi" w:cstheme="minorHAnsi"/>
          <w:b/>
          <w:bCs/>
          <w:sz w:val="22"/>
          <w:szCs w:val="22"/>
        </w:rPr>
      </w:pPr>
      <w:r w:rsidRPr="00437156">
        <w:rPr>
          <w:rFonts w:asciiTheme="minorHAnsi" w:hAnsiTheme="minorHAnsi" w:cstheme="minorHAnsi"/>
          <w:b/>
          <w:bCs/>
          <w:sz w:val="22"/>
          <w:szCs w:val="22"/>
        </w:rPr>
        <w:t>Zasady uczestnictwa i rekrutacji</w:t>
      </w:r>
    </w:p>
    <w:p w:rsidR="00E8085D" w:rsidRDefault="0042350A"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O</w:t>
      </w:r>
      <w:r w:rsidR="00B51843" w:rsidRPr="00437156">
        <w:rPr>
          <w:rFonts w:asciiTheme="minorHAnsi" w:hAnsiTheme="minorHAnsi" w:cstheme="minorHAnsi"/>
          <w:sz w:val="22"/>
          <w:szCs w:val="22"/>
        </w:rPr>
        <w:t>ferta udziału w</w:t>
      </w:r>
      <w:r w:rsidR="00D644A0" w:rsidRPr="00437156">
        <w:rPr>
          <w:rFonts w:asciiTheme="minorHAnsi" w:hAnsiTheme="minorHAnsi" w:cstheme="minorHAnsi"/>
          <w:sz w:val="22"/>
          <w:szCs w:val="22"/>
        </w:rPr>
        <w:t xml:space="preserve"> mobilnościa</w:t>
      </w:r>
      <w:r w:rsidR="00B51843" w:rsidRPr="00437156">
        <w:rPr>
          <w:rFonts w:asciiTheme="minorHAnsi" w:hAnsiTheme="minorHAnsi" w:cstheme="minorHAnsi"/>
          <w:sz w:val="22"/>
          <w:szCs w:val="22"/>
        </w:rPr>
        <w:t>ch skierowana jest</w:t>
      </w:r>
      <w:r w:rsidR="00007E5B" w:rsidRPr="00437156">
        <w:rPr>
          <w:rFonts w:asciiTheme="minorHAnsi" w:eastAsia="Arial Unicode MS" w:hAnsiTheme="minorHAnsi" w:cstheme="minorHAnsi"/>
          <w:kern w:val="1"/>
          <w:sz w:val="22"/>
          <w:szCs w:val="22"/>
          <w:lang w:eastAsia="ar-SA"/>
        </w:rPr>
        <w:t xml:space="preserve"> w szczególności do animatorów kultury i edukatorów kulturowych, którzy w swojej codziennej praktyce zawodowej zajmują się szeroko rozumianą niezawodową edukacją dorosłych realizowaną poprzez narzędzia kulturotwórcze. Oferta skierowana jest dla osób poszukujących inspiracji dla własnej pracy jako edukatorów dorosłych, zdeterminowanych do wdrożenia efektów mobilności w swoją praktykę z</w:t>
      </w:r>
      <w:r w:rsidR="00630890">
        <w:rPr>
          <w:rFonts w:asciiTheme="minorHAnsi" w:eastAsia="Arial Unicode MS" w:hAnsiTheme="minorHAnsi" w:cstheme="minorHAnsi"/>
          <w:kern w:val="1"/>
          <w:sz w:val="22"/>
          <w:szCs w:val="22"/>
          <w:lang w:eastAsia="ar-SA"/>
        </w:rPr>
        <w:t>awodową, w tym we współpracy z CHCK</w:t>
      </w:r>
      <w:r w:rsidR="00007E5B" w:rsidRPr="00437156">
        <w:rPr>
          <w:rFonts w:asciiTheme="minorHAnsi" w:eastAsia="Arial Unicode MS" w:hAnsiTheme="minorHAnsi" w:cstheme="minorHAnsi"/>
          <w:kern w:val="1"/>
          <w:sz w:val="22"/>
          <w:szCs w:val="22"/>
          <w:lang w:eastAsia="ar-SA"/>
        </w:rPr>
        <w:t>.</w:t>
      </w:r>
    </w:p>
    <w:p w:rsidR="00E8085D" w:rsidRDefault="00D644A0"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Rekrutacja odbywa się na mobilności zagraniczne zgodne z celami Planu Erasmusa</w:t>
      </w:r>
      <w:r w:rsidR="000C734C">
        <w:rPr>
          <w:rFonts w:asciiTheme="minorHAnsi" w:hAnsiTheme="minorHAnsi" w:cstheme="minorHAnsi"/>
          <w:sz w:val="22"/>
          <w:szCs w:val="22"/>
        </w:rPr>
        <w:t xml:space="preserve"> oraz </w:t>
      </w:r>
      <w:r w:rsidR="000C734C" w:rsidRPr="00D23B6B">
        <w:rPr>
          <w:rFonts w:asciiTheme="minorHAnsi" w:hAnsiTheme="minorHAnsi" w:cstheme="minorHAnsi"/>
          <w:sz w:val="22"/>
          <w:szCs w:val="22"/>
        </w:rPr>
        <w:t xml:space="preserve">celami </w:t>
      </w:r>
      <w:r w:rsidR="00630890" w:rsidRPr="00D23B6B">
        <w:rPr>
          <w:rFonts w:asciiTheme="minorHAnsi" w:hAnsiTheme="minorHAnsi" w:cstheme="minorHAnsi"/>
          <w:sz w:val="22"/>
          <w:szCs w:val="22"/>
        </w:rPr>
        <w:t xml:space="preserve"> CHCK</w:t>
      </w:r>
      <w:r w:rsidRPr="00D23B6B">
        <w:rPr>
          <w:rFonts w:asciiTheme="minorHAnsi" w:hAnsiTheme="minorHAnsi" w:cstheme="minorHAnsi"/>
          <w:sz w:val="22"/>
          <w:szCs w:val="22"/>
        </w:rPr>
        <w:t xml:space="preserve"> </w:t>
      </w:r>
      <w:r w:rsidR="000C734C" w:rsidRPr="00D23B6B">
        <w:rPr>
          <w:rFonts w:asciiTheme="minorHAnsi" w:hAnsiTheme="minorHAnsi" w:cstheme="minorHAnsi"/>
          <w:sz w:val="22"/>
          <w:szCs w:val="22"/>
        </w:rPr>
        <w:t>zawartymi we wniosku aplikacyjnym</w:t>
      </w:r>
      <w:r w:rsidRPr="00D23B6B">
        <w:rPr>
          <w:rFonts w:asciiTheme="minorHAnsi" w:hAnsiTheme="minorHAnsi" w:cstheme="minorHAnsi"/>
          <w:sz w:val="22"/>
          <w:szCs w:val="22"/>
        </w:rPr>
        <w:t>.</w:t>
      </w:r>
    </w:p>
    <w:p w:rsidR="00E8085D" w:rsidRPr="00E8085D" w:rsidRDefault="00D644A0"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trike/>
          <w:sz w:val="22"/>
          <w:szCs w:val="22"/>
        </w:rPr>
      </w:pPr>
      <w:r w:rsidRPr="00437156">
        <w:rPr>
          <w:rFonts w:asciiTheme="minorHAnsi" w:hAnsiTheme="minorHAnsi" w:cstheme="minorHAnsi"/>
          <w:sz w:val="22"/>
          <w:szCs w:val="22"/>
        </w:rPr>
        <w:t xml:space="preserve">Proces rekrutacji </w:t>
      </w:r>
      <w:r w:rsidR="00462833">
        <w:rPr>
          <w:rFonts w:asciiTheme="minorHAnsi" w:hAnsiTheme="minorHAnsi" w:cstheme="minorHAnsi"/>
          <w:sz w:val="22"/>
          <w:szCs w:val="22"/>
        </w:rPr>
        <w:t>podzielony jest na dwa nabory: pierwszy na mobilność</w:t>
      </w:r>
      <w:r w:rsidRPr="00437156">
        <w:rPr>
          <w:rFonts w:asciiTheme="minorHAnsi" w:hAnsiTheme="minorHAnsi" w:cstheme="minorHAnsi"/>
          <w:sz w:val="22"/>
          <w:szCs w:val="22"/>
        </w:rPr>
        <w:t xml:space="preserve"> </w:t>
      </w:r>
      <w:r w:rsidR="00462833">
        <w:rPr>
          <w:rFonts w:asciiTheme="minorHAnsi" w:hAnsiTheme="minorHAnsi" w:cstheme="minorHAnsi"/>
          <w:sz w:val="22"/>
          <w:szCs w:val="22"/>
        </w:rPr>
        <w:t>dotyczącą kursu/</w:t>
      </w:r>
      <w:proofErr w:type="spellStart"/>
      <w:r w:rsidR="00462833">
        <w:rPr>
          <w:rFonts w:asciiTheme="minorHAnsi" w:hAnsiTheme="minorHAnsi" w:cstheme="minorHAnsi"/>
          <w:sz w:val="22"/>
          <w:szCs w:val="22"/>
        </w:rPr>
        <w:t>szkolenia</w:t>
      </w:r>
      <w:proofErr w:type="spellEnd"/>
      <w:r w:rsidR="00462833">
        <w:rPr>
          <w:rFonts w:asciiTheme="minorHAnsi" w:hAnsiTheme="minorHAnsi" w:cstheme="minorHAnsi"/>
          <w:sz w:val="22"/>
          <w:szCs w:val="22"/>
        </w:rPr>
        <w:t>, drugi na obserwację pracy</w:t>
      </w:r>
      <w:r w:rsidR="00A442EE">
        <w:rPr>
          <w:rFonts w:asciiTheme="minorHAnsi" w:hAnsiTheme="minorHAnsi" w:cstheme="minorHAnsi"/>
          <w:sz w:val="22"/>
          <w:szCs w:val="22"/>
        </w:rPr>
        <w:t xml:space="preserve">. Terminy naborów uzależnione </w:t>
      </w:r>
      <w:r w:rsidR="002A1E26">
        <w:rPr>
          <w:rFonts w:asciiTheme="minorHAnsi" w:hAnsiTheme="minorHAnsi" w:cstheme="minorHAnsi"/>
          <w:sz w:val="22"/>
          <w:szCs w:val="22"/>
        </w:rPr>
        <w:t>będą</w:t>
      </w:r>
      <w:r w:rsidR="00A442EE">
        <w:rPr>
          <w:rFonts w:asciiTheme="minorHAnsi" w:hAnsiTheme="minorHAnsi" w:cstheme="minorHAnsi"/>
          <w:sz w:val="22"/>
          <w:szCs w:val="22"/>
        </w:rPr>
        <w:t xml:space="preserve"> od terminów mobilności. O dokładnych terminach naborów można dowiedzieć się mailowo u Koordynatora Projektu. </w:t>
      </w:r>
    </w:p>
    <w:p w:rsidR="00E8085D" w:rsidRDefault="00D644A0" w:rsidP="00E8085D">
      <w:pPr>
        <w:pStyle w:val="NormalnyWeb"/>
        <w:spacing w:before="0" w:beforeAutospacing="0" w:after="0" w:afterAutospacing="0" w:line="276" w:lineRule="auto"/>
        <w:ind w:left="709"/>
        <w:jc w:val="both"/>
        <w:textAlignment w:val="baseline"/>
        <w:rPr>
          <w:rFonts w:asciiTheme="minorHAnsi" w:hAnsiTheme="minorHAnsi" w:cstheme="minorHAnsi"/>
          <w:strike/>
          <w:sz w:val="22"/>
          <w:szCs w:val="22"/>
        </w:rPr>
      </w:pPr>
      <w:r w:rsidRPr="00437156">
        <w:rPr>
          <w:rFonts w:asciiTheme="minorHAnsi" w:hAnsiTheme="minorHAnsi" w:cstheme="minorHAnsi"/>
          <w:sz w:val="22"/>
          <w:szCs w:val="22"/>
        </w:rPr>
        <w:t xml:space="preserve">Zgłoszenia na mobilności przyjmowane są mailowo na adres </w:t>
      </w:r>
      <w:r w:rsidR="000C734C">
        <w:rPr>
          <w:rFonts w:asciiTheme="minorHAnsi" w:hAnsiTheme="minorHAnsi" w:cstheme="minorHAnsi"/>
          <w:sz w:val="22"/>
          <w:szCs w:val="22"/>
        </w:rPr>
        <w:t>sekretariatu CHCK (</w:t>
      </w:r>
      <w:hyperlink r:id="rId9" w:history="1">
        <w:r w:rsidR="000C734C" w:rsidRPr="00D163D8">
          <w:rPr>
            <w:rStyle w:val="Hipercze"/>
            <w:rFonts w:asciiTheme="minorHAnsi" w:hAnsiTheme="minorHAnsi" w:cstheme="minorHAnsi"/>
            <w:sz w:val="22"/>
            <w:szCs w:val="22"/>
          </w:rPr>
          <w:t>sekretariat@chck.pl</w:t>
        </w:r>
      </w:hyperlink>
      <w:r w:rsidR="00AB77CA">
        <w:rPr>
          <w:rFonts w:asciiTheme="minorHAnsi" w:hAnsiTheme="minorHAnsi" w:cstheme="minorHAnsi"/>
          <w:sz w:val="22"/>
          <w:szCs w:val="22"/>
        </w:rPr>
        <w:t>).</w:t>
      </w:r>
      <w:r w:rsidR="000C734C">
        <w:rPr>
          <w:rFonts w:asciiTheme="minorHAnsi" w:hAnsiTheme="minorHAnsi" w:cstheme="minorHAnsi"/>
          <w:sz w:val="22"/>
          <w:szCs w:val="22"/>
        </w:rPr>
        <w:t xml:space="preserve"> </w:t>
      </w:r>
    </w:p>
    <w:p w:rsidR="00382579" w:rsidRPr="00437156" w:rsidRDefault="00D644A0" w:rsidP="002C1BA6">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Decyzję o zakwalifikowaniu na mobilności podejmuje Komisja</w:t>
      </w:r>
      <w:r w:rsidR="00382579" w:rsidRPr="00437156">
        <w:rPr>
          <w:rFonts w:asciiTheme="minorHAnsi" w:hAnsiTheme="minorHAnsi" w:cstheme="minorHAnsi"/>
          <w:sz w:val="22"/>
          <w:szCs w:val="22"/>
        </w:rPr>
        <w:t xml:space="preserve"> złożona z co najmniej 3 osób</w:t>
      </w:r>
      <w:r w:rsidR="00007E5B" w:rsidRPr="00437156">
        <w:rPr>
          <w:rFonts w:asciiTheme="minorHAnsi" w:hAnsiTheme="minorHAnsi" w:cstheme="minorHAnsi"/>
          <w:sz w:val="22"/>
          <w:szCs w:val="22"/>
        </w:rPr>
        <w:t xml:space="preserve"> (w oparciu o </w:t>
      </w:r>
      <w:r w:rsidR="00975582">
        <w:rPr>
          <w:rFonts w:asciiTheme="minorHAnsi" w:hAnsiTheme="minorHAnsi" w:cstheme="minorHAnsi"/>
          <w:sz w:val="22"/>
          <w:szCs w:val="22"/>
        </w:rPr>
        <w:t>formularze zgłoszeniowe</w:t>
      </w:r>
      <w:r w:rsidR="00007E5B" w:rsidRPr="00437156">
        <w:rPr>
          <w:rFonts w:asciiTheme="minorHAnsi" w:hAnsiTheme="minorHAnsi" w:cstheme="minorHAnsi"/>
          <w:sz w:val="22"/>
          <w:szCs w:val="22"/>
        </w:rPr>
        <w:t xml:space="preserve">) złożona z przedstawicieli </w:t>
      </w:r>
      <w:r w:rsidR="00630890">
        <w:rPr>
          <w:rFonts w:asciiTheme="minorHAnsi" w:hAnsiTheme="minorHAnsi" w:cstheme="minorHAnsi"/>
          <w:sz w:val="22"/>
          <w:szCs w:val="22"/>
        </w:rPr>
        <w:t xml:space="preserve">CHCK </w:t>
      </w:r>
      <w:r w:rsidR="00382579" w:rsidRPr="00437156">
        <w:rPr>
          <w:rFonts w:asciiTheme="minorHAnsi" w:hAnsiTheme="minorHAnsi" w:cstheme="minorHAnsi"/>
          <w:sz w:val="22"/>
          <w:szCs w:val="22"/>
        </w:rPr>
        <w:t xml:space="preserve">powołanych zarządzeniem Dyrektora </w:t>
      </w:r>
      <w:r w:rsidR="00630890">
        <w:rPr>
          <w:rFonts w:asciiTheme="minorHAnsi" w:hAnsiTheme="minorHAnsi" w:cstheme="minorHAnsi"/>
          <w:sz w:val="22"/>
          <w:szCs w:val="22"/>
        </w:rPr>
        <w:t>CHCK</w:t>
      </w:r>
      <w:r w:rsidR="00007E5B" w:rsidRPr="00437156">
        <w:rPr>
          <w:rFonts w:asciiTheme="minorHAnsi" w:hAnsiTheme="minorHAnsi" w:cstheme="minorHAnsi"/>
          <w:sz w:val="22"/>
          <w:szCs w:val="22"/>
        </w:rPr>
        <w:t>.</w:t>
      </w:r>
      <w:r w:rsidR="00382579" w:rsidRPr="00437156">
        <w:rPr>
          <w:rFonts w:asciiTheme="minorHAnsi" w:hAnsiTheme="minorHAnsi" w:cstheme="minorHAnsi"/>
          <w:sz w:val="22"/>
          <w:szCs w:val="22"/>
        </w:rPr>
        <w:t xml:space="preserve"> Przewodniczącym Komisji jest każdorazowo Dyrektor </w:t>
      </w:r>
      <w:r w:rsidR="00630890">
        <w:rPr>
          <w:rFonts w:asciiTheme="minorHAnsi" w:hAnsiTheme="minorHAnsi" w:cstheme="minorHAnsi"/>
          <w:sz w:val="22"/>
          <w:szCs w:val="22"/>
        </w:rPr>
        <w:t>CHCK.</w:t>
      </w:r>
      <w:r w:rsidRPr="00437156">
        <w:rPr>
          <w:rFonts w:asciiTheme="minorHAnsi" w:hAnsiTheme="minorHAnsi" w:cstheme="minorHAnsi"/>
          <w:sz w:val="22"/>
          <w:szCs w:val="22"/>
        </w:rPr>
        <w:t xml:space="preserve"> </w:t>
      </w:r>
    </w:p>
    <w:p w:rsidR="00E8085D" w:rsidRDefault="00D644A0"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O wynikach rekrutacji kandydaci zostaną powiadomieni indywidualnie</w:t>
      </w:r>
      <w:r w:rsidR="006A3D39" w:rsidRPr="00437156">
        <w:rPr>
          <w:rFonts w:asciiTheme="minorHAnsi" w:hAnsiTheme="minorHAnsi" w:cstheme="minorHAnsi"/>
          <w:sz w:val="22"/>
          <w:szCs w:val="22"/>
        </w:rPr>
        <w:t>, nie później niż 14 dni kalendarzowych od otrzymania zgłoszenia, o którym mowa w pkt 3 niniejszego paragrafu</w:t>
      </w:r>
      <w:r w:rsidR="00B77459" w:rsidRPr="00437156">
        <w:rPr>
          <w:rFonts w:asciiTheme="minorHAnsi" w:hAnsiTheme="minorHAnsi" w:cstheme="minorHAnsi"/>
          <w:sz w:val="22"/>
          <w:szCs w:val="22"/>
        </w:rPr>
        <w:t>.</w:t>
      </w:r>
    </w:p>
    <w:p w:rsidR="00E8085D" w:rsidRDefault="00D644A0"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 xml:space="preserve">Wybór uczestników zostanie dokonany na podstawie </w:t>
      </w:r>
      <w:r w:rsidR="00C06646" w:rsidRPr="00437156">
        <w:rPr>
          <w:rFonts w:asciiTheme="minorHAnsi" w:hAnsiTheme="minorHAnsi" w:cstheme="minorHAnsi"/>
          <w:sz w:val="22"/>
          <w:szCs w:val="22"/>
        </w:rPr>
        <w:t xml:space="preserve">jakości </w:t>
      </w:r>
      <w:r w:rsidRPr="00437156">
        <w:rPr>
          <w:rFonts w:asciiTheme="minorHAnsi" w:hAnsiTheme="minorHAnsi" w:cstheme="minorHAnsi"/>
          <w:sz w:val="22"/>
          <w:szCs w:val="22"/>
        </w:rPr>
        <w:t xml:space="preserve">treści zawartych w </w:t>
      </w:r>
      <w:r w:rsidR="00975582">
        <w:rPr>
          <w:rFonts w:asciiTheme="minorHAnsi" w:hAnsiTheme="minorHAnsi" w:cstheme="minorHAnsi"/>
          <w:sz w:val="22"/>
          <w:szCs w:val="22"/>
        </w:rPr>
        <w:t xml:space="preserve">formularzach zgłoszeniowych, </w:t>
      </w:r>
      <w:r w:rsidRPr="00437156">
        <w:rPr>
          <w:rFonts w:asciiTheme="minorHAnsi" w:hAnsiTheme="minorHAnsi" w:cstheme="minorHAnsi"/>
          <w:sz w:val="22"/>
          <w:szCs w:val="22"/>
        </w:rPr>
        <w:t>stanowiąc</w:t>
      </w:r>
      <w:r w:rsidR="00975582">
        <w:rPr>
          <w:rFonts w:asciiTheme="minorHAnsi" w:hAnsiTheme="minorHAnsi" w:cstheme="minorHAnsi"/>
          <w:sz w:val="22"/>
          <w:szCs w:val="22"/>
        </w:rPr>
        <w:t>ych</w:t>
      </w:r>
      <w:r w:rsidRPr="00437156">
        <w:rPr>
          <w:rFonts w:asciiTheme="minorHAnsi" w:hAnsiTheme="minorHAnsi" w:cstheme="minorHAnsi"/>
          <w:sz w:val="22"/>
          <w:szCs w:val="22"/>
        </w:rPr>
        <w:t xml:space="preserve"> podstawę do zakwalifikowania uczestnika do udziału w Projekcie.</w:t>
      </w:r>
    </w:p>
    <w:p w:rsidR="00E8085D" w:rsidRDefault="00D644A0" w:rsidP="00E8085D">
      <w:pPr>
        <w:pStyle w:val="NormalnyWeb"/>
        <w:numPr>
          <w:ilvl w:val="0"/>
          <w:numId w:val="12"/>
        </w:numPr>
        <w:spacing w:before="0" w:beforeAutospacing="0" w:after="0" w:afterAutospacing="0" w:line="276" w:lineRule="auto"/>
        <w:ind w:left="709" w:hanging="709"/>
        <w:jc w:val="both"/>
        <w:textAlignment w:val="baseline"/>
        <w:rPr>
          <w:rFonts w:asciiTheme="minorHAnsi" w:hAnsiTheme="minorHAnsi" w:cstheme="minorHAnsi"/>
          <w:sz w:val="22"/>
          <w:szCs w:val="22"/>
        </w:rPr>
      </w:pPr>
      <w:r w:rsidRPr="00437156">
        <w:rPr>
          <w:rFonts w:asciiTheme="minorHAnsi" w:hAnsiTheme="minorHAnsi" w:cstheme="minorHAnsi"/>
          <w:sz w:val="22"/>
          <w:szCs w:val="22"/>
        </w:rPr>
        <w:t>Przy kwalifikowaniu uczestników Komisja weźmie pod uwagę:</w:t>
      </w:r>
    </w:p>
    <w:p w:rsidR="00E8085D" w:rsidRDefault="00D644A0" w:rsidP="00E8085D">
      <w:pPr>
        <w:pStyle w:val="NormalnyWeb"/>
        <w:numPr>
          <w:ilvl w:val="0"/>
          <w:numId w:val="10"/>
        </w:numPr>
        <w:spacing w:before="0" w:beforeAutospacing="0" w:after="0" w:afterAutospacing="0" w:line="276" w:lineRule="auto"/>
        <w:ind w:left="709" w:firstLine="0"/>
        <w:jc w:val="both"/>
        <w:rPr>
          <w:rFonts w:asciiTheme="minorHAnsi" w:hAnsiTheme="minorHAnsi" w:cstheme="minorHAnsi"/>
          <w:sz w:val="22"/>
          <w:szCs w:val="22"/>
        </w:rPr>
      </w:pPr>
      <w:r w:rsidRPr="00437156">
        <w:rPr>
          <w:rFonts w:asciiTheme="minorHAnsi" w:hAnsiTheme="minorHAnsi" w:cstheme="minorHAnsi"/>
          <w:sz w:val="22"/>
          <w:szCs w:val="22"/>
        </w:rPr>
        <w:lastRenderedPageBreak/>
        <w:t xml:space="preserve">uzasadnienie potrzeby uczestnictwa w </w:t>
      </w:r>
      <w:r w:rsidR="003C67F3" w:rsidRPr="00437156">
        <w:rPr>
          <w:rFonts w:asciiTheme="minorHAnsi" w:hAnsiTheme="minorHAnsi" w:cstheme="minorHAnsi"/>
          <w:sz w:val="22"/>
          <w:szCs w:val="22"/>
        </w:rPr>
        <w:t>kurs</w:t>
      </w:r>
      <w:r w:rsidR="00D66219" w:rsidRPr="00437156">
        <w:rPr>
          <w:rFonts w:asciiTheme="minorHAnsi" w:hAnsiTheme="minorHAnsi" w:cstheme="minorHAnsi"/>
          <w:sz w:val="22"/>
          <w:szCs w:val="22"/>
        </w:rPr>
        <w:t>ie</w:t>
      </w:r>
      <w:r w:rsidR="003C67F3" w:rsidRPr="00437156">
        <w:rPr>
          <w:rFonts w:asciiTheme="minorHAnsi" w:hAnsiTheme="minorHAnsi" w:cstheme="minorHAnsi"/>
          <w:sz w:val="22"/>
          <w:szCs w:val="22"/>
        </w:rPr>
        <w:t>/szkoleni</w:t>
      </w:r>
      <w:r w:rsidR="00D66219" w:rsidRPr="00437156">
        <w:rPr>
          <w:rFonts w:asciiTheme="minorHAnsi" w:hAnsiTheme="minorHAnsi" w:cstheme="minorHAnsi"/>
          <w:sz w:val="22"/>
          <w:szCs w:val="22"/>
        </w:rPr>
        <w:t>u</w:t>
      </w:r>
      <w:r w:rsidR="003C67F3" w:rsidRPr="00437156">
        <w:rPr>
          <w:rFonts w:asciiTheme="minorHAnsi" w:hAnsiTheme="minorHAnsi" w:cstheme="minorHAnsi"/>
          <w:sz w:val="22"/>
          <w:szCs w:val="22"/>
        </w:rPr>
        <w:t xml:space="preserve"> </w:t>
      </w:r>
      <w:r w:rsidRPr="00437156">
        <w:rPr>
          <w:rFonts w:asciiTheme="minorHAnsi" w:hAnsiTheme="minorHAnsi" w:cstheme="minorHAnsi"/>
          <w:sz w:val="22"/>
          <w:szCs w:val="22"/>
        </w:rPr>
        <w:t xml:space="preserve">zgodnie z celami </w:t>
      </w:r>
      <w:r w:rsidR="00630890">
        <w:rPr>
          <w:rFonts w:asciiTheme="minorHAnsi" w:hAnsiTheme="minorHAnsi" w:cstheme="minorHAnsi"/>
          <w:sz w:val="22"/>
          <w:szCs w:val="22"/>
        </w:rPr>
        <w:t xml:space="preserve">projektu, </w:t>
      </w:r>
    </w:p>
    <w:p w:rsidR="00E8085D" w:rsidRDefault="00D644A0" w:rsidP="00E8085D">
      <w:pPr>
        <w:pStyle w:val="NormalnyWeb"/>
        <w:numPr>
          <w:ilvl w:val="0"/>
          <w:numId w:val="10"/>
        </w:numPr>
        <w:spacing w:before="0" w:beforeAutospacing="0" w:after="0" w:afterAutospacing="0" w:line="276" w:lineRule="auto"/>
        <w:ind w:left="709" w:firstLine="0"/>
        <w:jc w:val="both"/>
        <w:rPr>
          <w:rFonts w:asciiTheme="minorHAnsi" w:hAnsiTheme="minorHAnsi" w:cstheme="minorHAnsi"/>
          <w:sz w:val="22"/>
          <w:szCs w:val="22"/>
        </w:rPr>
      </w:pPr>
      <w:r w:rsidRPr="00437156">
        <w:rPr>
          <w:rFonts w:asciiTheme="minorHAnsi" w:hAnsiTheme="minorHAnsi" w:cstheme="minorHAnsi"/>
          <w:sz w:val="22"/>
          <w:szCs w:val="22"/>
        </w:rPr>
        <w:t>poziom motywacji do uczenia się i pomysły na wykorzystanie zdobytych umiejętności;</w:t>
      </w:r>
    </w:p>
    <w:p w:rsidR="00E8085D" w:rsidRDefault="00D644A0" w:rsidP="00E8085D">
      <w:pPr>
        <w:pStyle w:val="NormalnyWeb"/>
        <w:numPr>
          <w:ilvl w:val="0"/>
          <w:numId w:val="10"/>
        </w:numPr>
        <w:spacing w:before="0" w:beforeAutospacing="0" w:after="0" w:afterAutospacing="0" w:line="276" w:lineRule="auto"/>
        <w:ind w:left="709" w:firstLine="0"/>
        <w:jc w:val="both"/>
        <w:rPr>
          <w:rFonts w:asciiTheme="minorHAnsi" w:hAnsiTheme="minorHAnsi" w:cstheme="minorHAnsi"/>
          <w:sz w:val="22"/>
          <w:szCs w:val="22"/>
        </w:rPr>
      </w:pPr>
      <w:r w:rsidRPr="00437156">
        <w:rPr>
          <w:rFonts w:asciiTheme="minorHAnsi" w:hAnsiTheme="minorHAnsi" w:cstheme="minorHAnsi"/>
          <w:sz w:val="22"/>
          <w:szCs w:val="22"/>
        </w:rPr>
        <w:t xml:space="preserve">plan na upowszechnienie efektów mobilności </w:t>
      </w:r>
      <w:bookmarkStart w:id="1" w:name="_Hlk123807247"/>
      <w:r w:rsidR="00BD10D2" w:rsidRPr="00437156">
        <w:rPr>
          <w:rFonts w:asciiTheme="minorHAnsi" w:hAnsiTheme="minorHAnsi" w:cstheme="minorHAnsi"/>
          <w:sz w:val="22"/>
          <w:szCs w:val="22"/>
        </w:rPr>
        <w:t xml:space="preserve">w perspektywie </w:t>
      </w:r>
      <w:r w:rsidR="00975582" w:rsidRPr="00D23B6B">
        <w:rPr>
          <w:rFonts w:asciiTheme="minorHAnsi" w:hAnsiTheme="minorHAnsi" w:cstheme="minorHAnsi"/>
          <w:sz w:val="22"/>
          <w:szCs w:val="22"/>
        </w:rPr>
        <w:t>6</w:t>
      </w:r>
      <w:r w:rsidR="00BD10D2" w:rsidRPr="00437156">
        <w:rPr>
          <w:rFonts w:asciiTheme="minorHAnsi" w:hAnsiTheme="minorHAnsi" w:cstheme="minorHAnsi"/>
          <w:sz w:val="22"/>
          <w:szCs w:val="22"/>
        </w:rPr>
        <w:t xml:space="preserve"> miesięcy od dnia odbycia mobilności </w:t>
      </w:r>
      <w:bookmarkEnd w:id="1"/>
      <w:r w:rsidR="00BD10D2" w:rsidRPr="00437156">
        <w:rPr>
          <w:rFonts w:asciiTheme="minorHAnsi" w:hAnsiTheme="minorHAnsi" w:cstheme="minorHAnsi"/>
          <w:sz w:val="22"/>
          <w:szCs w:val="22"/>
        </w:rPr>
        <w:t>rozumianej zgodnie z § 1 ust. 4</w:t>
      </w:r>
      <w:r w:rsidRPr="00437156">
        <w:rPr>
          <w:rFonts w:asciiTheme="minorHAnsi" w:hAnsiTheme="minorHAnsi" w:cstheme="minorHAnsi"/>
          <w:sz w:val="22"/>
          <w:szCs w:val="22"/>
        </w:rPr>
        <w:t>, w tym wskazanie konkretnych produktów i narzędzi upowszechniających;</w:t>
      </w:r>
    </w:p>
    <w:p w:rsidR="00E8085D" w:rsidRDefault="00D644A0" w:rsidP="00E8085D">
      <w:pPr>
        <w:pStyle w:val="NormalnyWeb"/>
        <w:numPr>
          <w:ilvl w:val="0"/>
          <w:numId w:val="10"/>
        </w:numPr>
        <w:spacing w:before="0" w:beforeAutospacing="0" w:after="0" w:afterAutospacing="0" w:line="276" w:lineRule="auto"/>
        <w:ind w:left="709" w:firstLine="0"/>
        <w:jc w:val="both"/>
        <w:rPr>
          <w:rFonts w:asciiTheme="minorHAnsi" w:hAnsiTheme="minorHAnsi" w:cstheme="minorHAnsi"/>
          <w:sz w:val="22"/>
          <w:szCs w:val="22"/>
        </w:rPr>
      </w:pPr>
      <w:r w:rsidRPr="00437156">
        <w:rPr>
          <w:rFonts w:asciiTheme="minorHAnsi" w:hAnsiTheme="minorHAnsi" w:cstheme="minorHAnsi"/>
          <w:sz w:val="22"/>
          <w:szCs w:val="22"/>
        </w:rPr>
        <w:t>znajomość języka mobilności, w stopniu pozwalającym na udział w szkoleniu. Poziom umiejętności językowych nie jest czynnikiem decydującym, jednakże deklaracja podjęcia przygotowania językowego – tak.</w:t>
      </w:r>
    </w:p>
    <w:p w:rsidR="00E8085D" w:rsidRDefault="00D644A0" w:rsidP="00E8085D">
      <w:pPr>
        <w:pStyle w:val="NormalnyWeb"/>
        <w:numPr>
          <w:ilvl w:val="0"/>
          <w:numId w:val="10"/>
        </w:numPr>
        <w:spacing w:before="0" w:beforeAutospacing="0" w:after="0" w:afterAutospacing="0" w:line="276" w:lineRule="auto"/>
        <w:ind w:left="709" w:firstLine="0"/>
        <w:jc w:val="both"/>
        <w:rPr>
          <w:rFonts w:asciiTheme="minorHAnsi" w:hAnsiTheme="minorHAnsi" w:cstheme="minorHAnsi"/>
          <w:sz w:val="22"/>
          <w:szCs w:val="22"/>
        </w:rPr>
      </w:pPr>
      <w:r w:rsidRPr="00437156">
        <w:rPr>
          <w:rFonts w:asciiTheme="minorHAnsi" w:hAnsiTheme="minorHAnsi" w:cstheme="minorHAnsi"/>
          <w:sz w:val="22"/>
          <w:szCs w:val="22"/>
        </w:rPr>
        <w:t>ocena oczekiwanych rezultatów (możliwość bezpośredniego wykorzystania wyników we własnej pracy, przeszkolenia innych pracowników lub wdrożenia wyników; działania upowszechniające itp.).</w:t>
      </w:r>
    </w:p>
    <w:p w:rsidR="00E8085D" w:rsidRDefault="00D644A0" w:rsidP="00E8085D">
      <w:pPr>
        <w:pStyle w:val="NormalnyWeb"/>
        <w:numPr>
          <w:ilvl w:val="0"/>
          <w:numId w:val="12"/>
        </w:numPr>
        <w:spacing w:before="0" w:beforeAutospacing="0" w:after="0" w:afterAutospacing="0" w:line="276" w:lineRule="auto"/>
        <w:ind w:left="709" w:hanging="709"/>
        <w:jc w:val="both"/>
        <w:rPr>
          <w:rFonts w:asciiTheme="minorHAnsi" w:hAnsiTheme="minorHAnsi" w:cstheme="minorHAnsi"/>
          <w:sz w:val="22"/>
          <w:szCs w:val="22"/>
        </w:rPr>
      </w:pPr>
      <w:r w:rsidRPr="00437156">
        <w:rPr>
          <w:rFonts w:asciiTheme="minorHAnsi" w:hAnsiTheme="minorHAnsi" w:cstheme="minorHAnsi"/>
          <w:sz w:val="22"/>
          <w:szCs w:val="22"/>
        </w:rPr>
        <w:t>Za prawidłowe i kompletne złożenie dokumentacji odpowiada uczestni</w:t>
      </w:r>
      <w:r w:rsidR="004A54D5" w:rsidRPr="00437156">
        <w:rPr>
          <w:rFonts w:asciiTheme="minorHAnsi" w:hAnsiTheme="minorHAnsi" w:cstheme="minorHAnsi"/>
          <w:sz w:val="22"/>
          <w:szCs w:val="22"/>
        </w:rPr>
        <w:t>k</w:t>
      </w:r>
      <w:r w:rsidRPr="00437156">
        <w:rPr>
          <w:rFonts w:asciiTheme="minorHAnsi" w:hAnsiTheme="minorHAnsi" w:cstheme="minorHAnsi"/>
          <w:sz w:val="22"/>
          <w:szCs w:val="22"/>
        </w:rPr>
        <w:t xml:space="preserve"> rekrutacji i zobowiązany jest do sprawdzenia oraz upewnienia się, że składa prawidłowo przygotowaną dokumentację. Dokumenty przygotowane niewłaściwie zostaną odrzucone ze względów formalnych i nie będą podlegały ocenie.</w:t>
      </w:r>
    </w:p>
    <w:p w:rsidR="0042350A" w:rsidRPr="00437156" w:rsidRDefault="0042350A" w:rsidP="00052A38">
      <w:pPr>
        <w:pStyle w:val="NormalnyWeb"/>
        <w:spacing w:before="0" w:beforeAutospacing="0" w:after="0" w:afterAutospacing="0" w:line="276" w:lineRule="auto"/>
        <w:rPr>
          <w:rFonts w:asciiTheme="minorHAnsi" w:hAnsiTheme="minorHAnsi" w:cstheme="minorHAnsi"/>
          <w:sz w:val="22"/>
          <w:szCs w:val="22"/>
        </w:rPr>
      </w:pPr>
    </w:p>
    <w:p w:rsidR="0042350A" w:rsidRPr="00437156" w:rsidRDefault="0042350A" w:rsidP="0042350A">
      <w:pPr>
        <w:pStyle w:val="NormalnyWeb"/>
        <w:spacing w:before="0" w:beforeAutospacing="0" w:after="0" w:afterAutospacing="0" w:line="276" w:lineRule="auto"/>
        <w:jc w:val="center"/>
        <w:rPr>
          <w:rFonts w:asciiTheme="minorHAnsi" w:hAnsiTheme="minorHAnsi" w:cstheme="minorHAnsi"/>
          <w:b/>
          <w:sz w:val="22"/>
          <w:szCs w:val="22"/>
        </w:rPr>
      </w:pPr>
      <w:r w:rsidRPr="00437156">
        <w:rPr>
          <w:rFonts w:asciiTheme="minorHAnsi" w:hAnsiTheme="minorHAnsi" w:cstheme="minorHAnsi"/>
          <w:b/>
          <w:sz w:val="22"/>
          <w:szCs w:val="22"/>
        </w:rPr>
        <w:t>§ 3</w:t>
      </w:r>
    </w:p>
    <w:p w:rsidR="00D644A0" w:rsidRDefault="00630890" w:rsidP="0042350A">
      <w:pPr>
        <w:pStyle w:val="NormalnyWeb"/>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Koordynator Projektu</w:t>
      </w:r>
    </w:p>
    <w:p w:rsidR="00630890" w:rsidRPr="00437156" w:rsidRDefault="00630890" w:rsidP="0042350A">
      <w:pPr>
        <w:pStyle w:val="NormalnyWeb"/>
        <w:spacing w:before="0" w:beforeAutospacing="0" w:after="0" w:afterAutospacing="0" w:line="276" w:lineRule="auto"/>
        <w:jc w:val="center"/>
        <w:rPr>
          <w:rFonts w:asciiTheme="minorHAnsi" w:hAnsiTheme="minorHAnsi" w:cstheme="minorHAnsi"/>
          <w:b/>
          <w:sz w:val="22"/>
          <w:szCs w:val="22"/>
        </w:rPr>
      </w:pPr>
    </w:p>
    <w:p w:rsidR="00112B93" w:rsidRPr="00437156" w:rsidRDefault="00D644A0" w:rsidP="00630890">
      <w:pPr>
        <w:pStyle w:val="NormalnyWeb"/>
        <w:spacing w:before="0" w:beforeAutospacing="0" w:after="0" w:afterAutospacing="0" w:line="276" w:lineRule="auto"/>
        <w:jc w:val="both"/>
        <w:rPr>
          <w:rFonts w:asciiTheme="minorHAnsi" w:hAnsiTheme="minorHAnsi" w:cstheme="minorHAnsi"/>
          <w:sz w:val="22"/>
          <w:szCs w:val="22"/>
        </w:rPr>
      </w:pPr>
      <w:r w:rsidRPr="00437156">
        <w:rPr>
          <w:rFonts w:asciiTheme="minorHAnsi" w:hAnsiTheme="minorHAnsi" w:cstheme="minorHAnsi"/>
          <w:sz w:val="22"/>
          <w:szCs w:val="22"/>
        </w:rPr>
        <w:t xml:space="preserve">Koordynator Projektu – </w:t>
      </w:r>
      <w:r w:rsidR="00630890">
        <w:rPr>
          <w:rFonts w:asciiTheme="minorHAnsi" w:hAnsiTheme="minorHAnsi" w:cstheme="minorHAnsi"/>
          <w:sz w:val="22"/>
          <w:szCs w:val="22"/>
        </w:rPr>
        <w:t>Barbara Golasińska</w:t>
      </w:r>
      <w:r w:rsidRPr="00437156">
        <w:rPr>
          <w:rFonts w:asciiTheme="minorHAnsi" w:hAnsiTheme="minorHAnsi" w:cstheme="minorHAnsi"/>
          <w:sz w:val="22"/>
          <w:szCs w:val="22"/>
        </w:rPr>
        <w:t xml:space="preserve"> </w:t>
      </w:r>
      <w:r w:rsidR="00630890">
        <w:rPr>
          <w:rFonts w:asciiTheme="minorHAnsi" w:hAnsiTheme="minorHAnsi" w:cstheme="minorHAnsi"/>
          <w:sz w:val="22"/>
          <w:szCs w:val="22"/>
        </w:rPr>
        <w:t>– barbara_g@chck.pl</w:t>
      </w:r>
    </w:p>
    <w:p w:rsidR="00112B93" w:rsidRPr="00437156" w:rsidRDefault="00112B93" w:rsidP="00052A38">
      <w:pPr>
        <w:pStyle w:val="NormalnyWeb"/>
        <w:spacing w:before="0" w:beforeAutospacing="0" w:after="0" w:afterAutospacing="0" w:line="276" w:lineRule="auto"/>
        <w:ind w:hanging="360"/>
        <w:rPr>
          <w:rFonts w:asciiTheme="minorHAnsi" w:hAnsiTheme="minorHAnsi" w:cstheme="minorHAnsi"/>
          <w:sz w:val="22"/>
          <w:szCs w:val="22"/>
        </w:rPr>
      </w:pPr>
    </w:p>
    <w:p w:rsidR="00112B93" w:rsidRPr="00437156" w:rsidRDefault="00112B93" w:rsidP="00052A38">
      <w:pPr>
        <w:pStyle w:val="NormalnyWeb"/>
        <w:spacing w:before="0" w:beforeAutospacing="0" w:after="0" w:afterAutospacing="0" w:line="276" w:lineRule="auto"/>
        <w:ind w:hanging="360"/>
        <w:rPr>
          <w:rFonts w:asciiTheme="minorHAnsi" w:hAnsiTheme="minorHAnsi" w:cstheme="minorHAnsi"/>
          <w:sz w:val="22"/>
          <w:szCs w:val="22"/>
        </w:rPr>
      </w:pPr>
    </w:p>
    <w:sectPr w:rsidR="00112B93" w:rsidRPr="00437156" w:rsidSect="003A18B4">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E33" w:rsidRDefault="00AF3E33" w:rsidP="0072715C">
      <w:pPr>
        <w:spacing w:after="0" w:line="240" w:lineRule="auto"/>
      </w:pPr>
      <w:r>
        <w:separator/>
      </w:r>
    </w:p>
  </w:endnote>
  <w:endnote w:type="continuationSeparator" w:id="0">
    <w:p w:rsidR="00AF3E33" w:rsidRDefault="00AF3E33" w:rsidP="00727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4181"/>
      <w:docPartObj>
        <w:docPartGallery w:val="Page Numbers (Bottom of Page)"/>
        <w:docPartUnique/>
      </w:docPartObj>
    </w:sdtPr>
    <w:sdtContent>
      <w:p w:rsidR="0042350A" w:rsidRDefault="00E8085D">
        <w:pPr>
          <w:pStyle w:val="Stopka"/>
          <w:jc w:val="center"/>
        </w:pPr>
        <w:r>
          <w:fldChar w:fldCharType="begin"/>
        </w:r>
        <w:r w:rsidR="0042350A">
          <w:instrText>PAGE   \* MERGEFORMAT</w:instrText>
        </w:r>
        <w:r>
          <w:fldChar w:fldCharType="separate"/>
        </w:r>
        <w:r w:rsidR="00D23B6B">
          <w:rPr>
            <w:noProof/>
          </w:rPr>
          <w:t>2</w:t>
        </w:r>
        <w:r>
          <w:fldChar w:fldCharType="end"/>
        </w:r>
      </w:p>
    </w:sdtContent>
  </w:sdt>
  <w:p w:rsidR="004C127C" w:rsidRPr="00CE60E8" w:rsidRDefault="004C127C" w:rsidP="00CE60E8">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62937"/>
      <w:docPartObj>
        <w:docPartGallery w:val="Page Numbers (Bottom of Page)"/>
        <w:docPartUnique/>
      </w:docPartObj>
    </w:sdtPr>
    <w:sdtContent>
      <w:p w:rsidR="00052A38" w:rsidRDefault="00E8085D">
        <w:pPr>
          <w:pStyle w:val="Stopka"/>
          <w:jc w:val="center"/>
        </w:pPr>
        <w:r>
          <w:fldChar w:fldCharType="begin"/>
        </w:r>
        <w:r w:rsidR="00052A38">
          <w:instrText>PAGE   \* MERGEFORMAT</w:instrText>
        </w:r>
        <w:r>
          <w:fldChar w:fldCharType="separate"/>
        </w:r>
        <w:r w:rsidR="00D23B6B">
          <w:rPr>
            <w:noProof/>
          </w:rPr>
          <w:t>1</w:t>
        </w:r>
        <w:r>
          <w:fldChar w:fldCharType="end"/>
        </w:r>
      </w:p>
    </w:sdtContent>
  </w:sdt>
  <w:p w:rsidR="000E1A4A" w:rsidRDefault="000E1A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E33" w:rsidRDefault="00AF3E33" w:rsidP="0072715C">
      <w:pPr>
        <w:spacing w:after="0" w:line="240" w:lineRule="auto"/>
      </w:pPr>
      <w:r>
        <w:separator/>
      </w:r>
    </w:p>
  </w:footnote>
  <w:footnote w:type="continuationSeparator" w:id="0">
    <w:p w:rsidR="00AF3E33" w:rsidRDefault="00AF3E33" w:rsidP="00727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10" w:rsidRDefault="008F2910" w:rsidP="008F2910">
    <w:pPr>
      <w:pStyle w:val="Nagwek"/>
    </w:pPr>
    <w:r>
      <w:rPr>
        <w:noProof/>
        <w:lang w:eastAsia="pl-PL"/>
      </w:rPr>
      <w:drawing>
        <wp:anchor distT="0" distB="0" distL="114300" distR="114300" simplePos="0" relativeHeight="251659264" behindDoc="1" locked="0" layoutInCell="1" allowOverlap="1">
          <wp:simplePos x="0" y="0"/>
          <wp:positionH relativeFrom="column">
            <wp:posOffset>-133638</wp:posOffset>
          </wp:positionH>
          <wp:positionV relativeFrom="paragraph">
            <wp:posOffset>-283152</wp:posOffset>
          </wp:positionV>
          <wp:extent cx="2513996" cy="528452"/>
          <wp:effectExtent l="0" t="0" r="63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3996" cy="528452"/>
                  </a:xfrm>
                  <a:prstGeom prst="rect">
                    <a:avLst/>
                  </a:prstGeom>
                </pic:spPr>
              </pic:pic>
            </a:graphicData>
          </a:graphic>
        </wp:anchor>
      </w:drawing>
    </w:r>
  </w:p>
  <w:p w:rsidR="0090644B" w:rsidRPr="008F2910" w:rsidRDefault="0090644B" w:rsidP="008F291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233A"/>
    <w:multiLevelType w:val="hybridMultilevel"/>
    <w:tmpl w:val="CEE81480"/>
    <w:lvl w:ilvl="0" w:tplc="02FAA8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3DF50FD"/>
    <w:multiLevelType w:val="hybridMultilevel"/>
    <w:tmpl w:val="6ACA4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7A594A"/>
    <w:multiLevelType w:val="hybridMultilevel"/>
    <w:tmpl w:val="6A0AA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B446F45"/>
    <w:multiLevelType w:val="hybridMultilevel"/>
    <w:tmpl w:val="DBC22D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E50496D"/>
    <w:multiLevelType w:val="multilevel"/>
    <w:tmpl w:val="297A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D044E5"/>
    <w:multiLevelType w:val="hybridMultilevel"/>
    <w:tmpl w:val="6C86A7AA"/>
    <w:lvl w:ilvl="0" w:tplc="8F9A6A14">
      <w:start w:val="2"/>
      <w:numFmt w:val="lowerLetter"/>
      <w:lvlText w:val="%1."/>
      <w:lvlJc w:val="left"/>
      <w:pPr>
        <w:tabs>
          <w:tab w:val="num" w:pos="720"/>
        </w:tabs>
        <w:ind w:left="720" w:hanging="360"/>
      </w:pPr>
    </w:lvl>
    <w:lvl w:ilvl="1" w:tplc="23302BFE" w:tentative="1">
      <w:start w:val="1"/>
      <w:numFmt w:val="decimal"/>
      <w:lvlText w:val="%2."/>
      <w:lvlJc w:val="left"/>
      <w:pPr>
        <w:tabs>
          <w:tab w:val="num" w:pos="1440"/>
        </w:tabs>
        <w:ind w:left="1440" w:hanging="360"/>
      </w:pPr>
    </w:lvl>
    <w:lvl w:ilvl="2" w:tplc="135056CE" w:tentative="1">
      <w:start w:val="1"/>
      <w:numFmt w:val="decimal"/>
      <w:lvlText w:val="%3."/>
      <w:lvlJc w:val="left"/>
      <w:pPr>
        <w:tabs>
          <w:tab w:val="num" w:pos="2160"/>
        </w:tabs>
        <w:ind w:left="2160" w:hanging="360"/>
      </w:pPr>
    </w:lvl>
    <w:lvl w:ilvl="3" w:tplc="97B0BEF2" w:tentative="1">
      <w:start w:val="1"/>
      <w:numFmt w:val="decimal"/>
      <w:lvlText w:val="%4."/>
      <w:lvlJc w:val="left"/>
      <w:pPr>
        <w:tabs>
          <w:tab w:val="num" w:pos="2880"/>
        </w:tabs>
        <w:ind w:left="2880" w:hanging="360"/>
      </w:pPr>
    </w:lvl>
    <w:lvl w:ilvl="4" w:tplc="E7B0F670" w:tentative="1">
      <w:start w:val="1"/>
      <w:numFmt w:val="decimal"/>
      <w:lvlText w:val="%5."/>
      <w:lvlJc w:val="left"/>
      <w:pPr>
        <w:tabs>
          <w:tab w:val="num" w:pos="3600"/>
        </w:tabs>
        <w:ind w:left="3600" w:hanging="360"/>
      </w:pPr>
    </w:lvl>
    <w:lvl w:ilvl="5" w:tplc="AA946F46" w:tentative="1">
      <w:start w:val="1"/>
      <w:numFmt w:val="decimal"/>
      <w:lvlText w:val="%6."/>
      <w:lvlJc w:val="left"/>
      <w:pPr>
        <w:tabs>
          <w:tab w:val="num" w:pos="4320"/>
        </w:tabs>
        <w:ind w:left="4320" w:hanging="360"/>
      </w:pPr>
    </w:lvl>
    <w:lvl w:ilvl="6" w:tplc="3E42E5AC" w:tentative="1">
      <w:start w:val="1"/>
      <w:numFmt w:val="decimal"/>
      <w:lvlText w:val="%7."/>
      <w:lvlJc w:val="left"/>
      <w:pPr>
        <w:tabs>
          <w:tab w:val="num" w:pos="5040"/>
        </w:tabs>
        <w:ind w:left="5040" w:hanging="360"/>
      </w:pPr>
    </w:lvl>
    <w:lvl w:ilvl="7" w:tplc="85A0DE82" w:tentative="1">
      <w:start w:val="1"/>
      <w:numFmt w:val="decimal"/>
      <w:lvlText w:val="%8."/>
      <w:lvlJc w:val="left"/>
      <w:pPr>
        <w:tabs>
          <w:tab w:val="num" w:pos="5760"/>
        </w:tabs>
        <w:ind w:left="5760" w:hanging="360"/>
      </w:pPr>
    </w:lvl>
    <w:lvl w:ilvl="8" w:tplc="D5C43A28" w:tentative="1">
      <w:start w:val="1"/>
      <w:numFmt w:val="decimal"/>
      <w:lvlText w:val="%9."/>
      <w:lvlJc w:val="left"/>
      <w:pPr>
        <w:tabs>
          <w:tab w:val="num" w:pos="6480"/>
        </w:tabs>
        <w:ind w:left="6480" w:hanging="360"/>
      </w:pPr>
    </w:lvl>
  </w:abstractNum>
  <w:abstractNum w:abstractNumId="6">
    <w:nsid w:val="6A033D9C"/>
    <w:multiLevelType w:val="hybridMultilevel"/>
    <w:tmpl w:val="E3FE1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A7D0A3D"/>
    <w:multiLevelType w:val="multilevel"/>
    <w:tmpl w:val="CC76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B2EDC"/>
    <w:multiLevelType w:val="hybridMultilevel"/>
    <w:tmpl w:val="BA34D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2A468F"/>
    <w:multiLevelType w:val="hybridMultilevel"/>
    <w:tmpl w:val="90221384"/>
    <w:lvl w:ilvl="0" w:tplc="EFD44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0644B0"/>
    <w:multiLevelType w:val="multilevel"/>
    <w:tmpl w:val="BEE6FD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31774F"/>
    <w:multiLevelType w:val="hybridMultilevel"/>
    <w:tmpl w:val="97D68CA8"/>
    <w:lvl w:ilvl="0" w:tplc="F4E6B008">
      <w:start w:val="1"/>
      <w:numFmt w:val="decimal"/>
      <w:lvlText w:val="%1."/>
      <w:lvlJc w:val="left"/>
      <w:pPr>
        <w:ind w:left="0" w:hanging="360"/>
      </w:pPr>
      <w:rPr>
        <w:rFonts w:cs="Arial" w:hint="default"/>
        <w:color w:val="3C4043"/>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nsid w:val="7C801192"/>
    <w:multiLevelType w:val="hybridMultilevel"/>
    <w:tmpl w:val="898C4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 w:ilvl="0">
        <w:numFmt w:val="lowerLetter"/>
        <w:lvlText w:val="%1."/>
        <w:lvlJc w:val="left"/>
      </w:lvl>
    </w:lvlOverride>
  </w:num>
  <w:num w:numId="2">
    <w:abstractNumId w:val="5"/>
  </w:num>
  <w:num w:numId="3">
    <w:abstractNumId w:val="4"/>
  </w:num>
  <w:num w:numId="4">
    <w:abstractNumId w:val="10"/>
    <w:lvlOverride w:ilvl="0">
      <w:lvl w:ilvl="0">
        <w:numFmt w:val="decimal"/>
        <w:lvlText w:val="%1."/>
        <w:lvlJc w:val="left"/>
      </w:lvl>
    </w:lvlOverride>
  </w:num>
  <w:num w:numId="5">
    <w:abstractNumId w:val="11"/>
  </w:num>
  <w:num w:numId="6">
    <w:abstractNumId w:val="3"/>
  </w:num>
  <w:num w:numId="7">
    <w:abstractNumId w:val="12"/>
  </w:num>
  <w:num w:numId="8">
    <w:abstractNumId w:val="2"/>
  </w:num>
  <w:num w:numId="9">
    <w:abstractNumId w:val="6"/>
  </w:num>
  <w:num w:numId="10">
    <w:abstractNumId w:val="8"/>
  </w:num>
  <w:num w:numId="11">
    <w:abstractNumId w:val="9"/>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w15:presenceInfo w15:providerId="None" w15:userId="An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2715C"/>
    <w:rsid w:val="000012CB"/>
    <w:rsid w:val="00006903"/>
    <w:rsid w:val="00007E5B"/>
    <w:rsid w:val="00023B56"/>
    <w:rsid w:val="00030A95"/>
    <w:rsid w:val="00035EC2"/>
    <w:rsid w:val="00046F9C"/>
    <w:rsid w:val="00052A38"/>
    <w:rsid w:val="0005332E"/>
    <w:rsid w:val="00083D35"/>
    <w:rsid w:val="000B2C9C"/>
    <w:rsid w:val="000C37EA"/>
    <w:rsid w:val="000C734C"/>
    <w:rsid w:val="000E1A4A"/>
    <w:rsid w:val="0010385B"/>
    <w:rsid w:val="00106C1C"/>
    <w:rsid w:val="00112B93"/>
    <w:rsid w:val="00120B6C"/>
    <w:rsid w:val="00142208"/>
    <w:rsid w:val="00150AC3"/>
    <w:rsid w:val="00164D44"/>
    <w:rsid w:val="001F67F1"/>
    <w:rsid w:val="002235B5"/>
    <w:rsid w:val="0025253F"/>
    <w:rsid w:val="00297D03"/>
    <w:rsid w:val="002A1E26"/>
    <w:rsid w:val="002A2AF3"/>
    <w:rsid w:val="002C1BA6"/>
    <w:rsid w:val="002C1D41"/>
    <w:rsid w:val="002D1A07"/>
    <w:rsid w:val="003175D5"/>
    <w:rsid w:val="00322BF2"/>
    <w:rsid w:val="0033433E"/>
    <w:rsid w:val="003425DE"/>
    <w:rsid w:val="003701E7"/>
    <w:rsid w:val="003747D2"/>
    <w:rsid w:val="00382579"/>
    <w:rsid w:val="00391B9B"/>
    <w:rsid w:val="00391FD3"/>
    <w:rsid w:val="003A18B4"/>
    <w:rsid w:val="003A4F83"/>
    <w:rsid w:val="003B4137"/>
    <w:rsid w:val="003C67F3"/>
    <w:rsid w:val="003C79A1"/>
    <w:rsid w:val="003E461C"/>
    <w:rsid w:val="003F3848"/>
    <w:rsid w:val="003F404B"/>
    <w:rsid w:val="004009AE"/>
    <w:rsid w:val="0042350A"/>
    <w:rsid w:val="00425ACB"/>
    <w:rsid w:val="00426DD9"/>
    <w:rsid w:val="00437156"/>
    <w:rsid w:val="00445A76"/>
    <w:rsid w:val="004608F7"/>
    <w:rsid w:val="00462833"/>
    <w:rsid w:val="004A54D5"/>
    <w:rsid w:val="004C127C"/>
    <w:rsid w:val="004E4239"/>
    <w:rsid w:val="00514889"/>
    <w:rsid w:val="00521996"/>
    <w:rsid w:val="00577663"/>
    <w:rsid w:val="0059697A"/>
    <w:rsid w:val="005A219A"/>
    <w:rsid w:val="005A222E"/>
    <w:rsid w:val="005C6164"/>
    <w:rsid w:val="005F0691"/>
    <w:rsid w:val="005F3153"/>
    <w:rsid w:val="005F43C2"/>
    <w:rsid w:val="00630890"/>
    <w:rsid w:val="00634964"/>
    <w:rsid w:val="00635291"/>
    <w:rsid w:val="00666B99"/>
    <w:rsid w:val="00670CA2"/>
    <w:rsid w:val="006A3D39"/>
    <w:rsid w:val="006D532C"/>
    <w:rsid w:val="006F5A48"/>
    <w:rsid w:val="007239A5"/>
    <w:rsid w:val="0072715C"/>
    <w:rsid w:val="00737331"/>
    <w:rsid w:val="007670C4"/>
    <w:rsid w:val="007674B5"/>
    <w:rsid w:val="007718A2"/>
    <w:rsid w:val="007818C6"/>
    <w:rsid w:val="00782E91"/>
    <w:rsid w:val="007B7A10"/>
    <w:rsid w:val="007D55C3"/>
    <w:rsid w:val="00813E92"/>
    <w:rsid w:val="008C0CE7"/>
    <w:rsid w:val="008F2910"/>
    <w:rsid w:val="0090644B"/>
    <w:rsid w:val="00915762"/>
    <w:rsid w:val="00915F59"/>
    <w:rsid w:val="00924374"/>
    <w:rsid w:val="00926718"/>
    <w:rsid w:val="00952321"/>
    <w:rsid w:val="00975582"/>
    <w:rsid w:val="009B5AC1"/>
    <w:rsid w:val="009D3260"/>
    <w:rsid w:val="009F0246"/>
    <w:rsid w:val="00A1308C"/>
    <w:rsid w:val="00A40C7B"/>
    <w:rsid w:val="00A442EE"/>
    <w:rsid w:val="00A546C7"/>
    <w:rsid w:val="00A747CC"/>
    <w:rsid w:val="00A75C7E"/>
    <w:rsid w:val="00A954B0"/>
    <w:rsid w:val="00AA771A"/>
    <w:rsid w:val="00AB77CA"/>
    <w:rsid w:val="00AC21A1"/>
    <w:rsid w:val="00AF3E33"/>
    <w:rsid w:val="00B34E35"/>
    <w:rsid w:val="00B51843"/>
    <w:rsid w:val="00B77459"/>
    <w:rsid w:val="00BA06B8"/>
    <w:rsid w:val="00BA67C1"/>
    <w:rsid w:val="00BC3243"/>
    <w:rsid w:val="00BD10D2"/>
    <w:rsid w:val="00BD6F41"/>
    <w:rsid w:val="00BE60ED"/>
    <w:rsid w:val="00C011E2"/>
    <w:rsid w:val="00C06646"/>
    <w:rsid w:val="00C46282"/>
    <w:rsid w:val="00C649E0"/>
    <w:rsid w:val="00C8267E"/>
    <w:rsid w:val="00C962A3"/>
    <w:rsid w:val="00CC0194"/>
    <w:rsid w:val="00CE60E8"/>
    <w:rsid w:val="00D23B6B"/>
    <w:rsid w:val="00D50270"/>
    <w:rsid w:val="00D644A0"/>
    <w:rsid w:val="00D66219"/>
    <w:rsid w:val="00D96FF2"/>
    <w:rsid w:val="00D9708E"/>
    <w:rsid w:val="00DA5442"/>
    <w:rsid w:val="00DF75AF"/>
    <w:rsid w:val="00E210DD"/>
    <w:rsid w:val="00E3282D"/>
    <w:rsid w:val="00E563A7"/>
    <w:rsid w:val="00E74B55"/>
    <w:rsid w:val="00E76929"/>
    <w:rsid w:val="00E8085D"/>
    <w:rsid w:val="00E87681"/>
    <w:rsid w:val="00EA0432"/>
    <w:rsid w:val="00EA52E3"/>
    <w:rsid w:val="00EF6809"/>
    <w:rsid w:val="00F33BC1"/>
    <w:rsid w:val="00F66795"/>
    <w:rsid w:val="00F93ACA"/>
    <w:rsid w:val="00FB7014"/>
    <w:rsid w:val="00FC6B69"/>
    <w:rsid w:val="00FD304B"/>
    <w:rsid w:val="00FE2A5E"/>
    <w:rsid w:val="00FF4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55C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71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715C"/>
  </w:style>
  <w:style w:type="paragraph" w:styleId="Stopka">
    <w:name w:val="footer"/>
    <w:basedOn w:val="Normalny"/>
    <w:link w:val="StopkaZnak"/>
    <w:uiPriority w:val="99"/>
    <w:unhideWhenUsed/>
    <w:rsid w:val="007271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715C"/>
  </w:style>
  <w:style w:type="paragraph" w:styleId="Tekstdymka">
    <w:name w:val="Balloon Text"/>
    <w:basedOn w:val="Normalny"/>
    <w:link w:val="TekstdymkaZnak"/>
    <w:uiPriority w:val="99"/>
    <w:semiHidden/>
    <w:unhideWhenUsed/>
    <w:rsid w:val="007271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715C"/>
    <w:rPr>
      <w:rFonts w:ascii="Tahoma" w:hAnsi="Tahoma" w:cs="Tahoma"/>
      <w:sz w:val="16"/>
      <w:szCs w:val="16"/>
    </w:rPr>
  </w:style>
  <w:style w:type="paragraph" w:styleId="NormalnyWeb">
    <w:name w:val="Normal (Web)"/>
    <w:basedOn w:val="Normalny"/>
    <w:uiPriority w:val="99"/>
    <w:unhideWhenUsed/>
    <w:rsid w:val="00D644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644A0"/>
    <w:rPr>
      <w:color w:val="0000FF"/>
      <w:u w:val="single"/>
    </w:rPr>
  </w:style>
  <w:style w:type="paragraph" w:styleId="Tekstprzypisukocowego">
    <w:name w:val="endnote text"/>
    <w:basedOn w:val="Normalny"/>
    <w:link w:val="TekstprzypisukocowegoZnak"/>
    <w:uiPriority w:val="99"/>
    <w:semiHidden/>
    <w:unhideWhenUsed/>
    <w:rsid w:val="003701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01E7"/>
    <w:rPr>
      <w:sz w:val="20"/>
      <w:szCs w:val="20"/>
    </w:rPr>
  </w:style>
  <w:style w:type="character" w:styleId="Odwoanieprzypisukocowego">
    <w:name w:val="endnote reference"/>
    <w:basedOn w:val="Domylnaczcionkaakapitu"/>
    <w:uiPriority w:val="99"/>
    <w:semiHidden/>
    <w:unhideWhenUsed/>
    <w:rsid w:val="003701E7"/>
    <w:rPr>
      <w:vertAlign w:val="superscript"/>
    </w:rPr>
  </w:style>
  <w:style w:type="paragraph" w:styleId="Tekstprzypisudolnego">
    <w:name w:val="footnote text"/>
    <w:basedOn w:val="Normalny"/>
    <w:link w:val="TekstprzypisudolnegoZnak"/>
    <w:uiPriority w:val="99"/>
    <w:semiHidden/>
    <w:unhideWhenUsed/>
    <w:rsid w:val="003701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01E7"/>
    <w:rPr>
      <w:sz w:val="20"/>
      <w:szCs w:val="20"/>
    </w:rPr>
  </w:style>
  <w:style w:type="character" w:styleId="Odwoanieprzypisudolnego">
    <w:name w:val="footnote reference"/>
    <w:basedOn w:val="Domylnaczcionkaakapitu"/>
    <w:uiPriority w:val="99"/>
    <w:semiHidden/>
    <w:unhideWhenUsed/>
    <w:rsid w:val="003701E7"/>
    <w:rPr>
      <w:vertAlign w:val="superscript"/>
    </w:rPr>
  </w:style>
  <w:style w:type="character" w:styleId="Odwoaniedokomentarza">
    <w:name w:val="annotation reference"/>
    <w:basedOn w:val="Domylnaczcionkaakapitu"/>
    <w:uiPriority w:val="99"/>
    <w:semiHidden/>
    <w:unhideWhenUsed/>
    <w:rsid w:val="00521996"/>
    <w:rPr>
      <w:sz w:val="16"/>
      <w:szCs w:val="16"/>
    </w:rPr>
  </w:style>
  <w:style w:type="paragraph" w:styleId="Tekstkomentarza">
    <w:name w:val="annotation text"/>
    <w:basedOn w:val="Normalny"/>
    <w:link w:val="TekstkomentarzaZnak"/>
    <w:uiPriority w:val="99"/>
    <w:unhideWhenUsed/>
    <w:rsid w:val="00521996"/>
    <w:pPr>
      <w:spacing w:line="240" w:lineRule="auto"/>
    </w:pPr>
    <w:rPr>
      <w:sz w:val="20"/>
      <w:szCs w:val="20"/>
    </w:rPr>
  </w:style>
  <w:style w:type="character" w:customStyle="1" w:styleId="TekstkomentarzaZnak">
    <w:name w:val="Tekst komentarza Znak"/>
    <w:basedOn w:val="Domylnaczcionkaakapitu"/>
    <w:link w:val="Tekstkomentarza"/>
    <w:uiPriority w:val="99"/>
    <w:rsid w:val="00521996"/>
    <w:rPr>
      <w:sz w:val="20"/>
      <w:szCs w:val="20"/>
    </w:rPr>
  </w:style>
  <w:style w:type="paragraph" w:styleId="Tematkomentarza">
    <w:name w:val="annotation subject"/>
    <w:basedOn w:val="Tekstkomentarza"/>
    <w:next w:val="Tekstkomentarza"/>
    <w:link w:val="TematkomentarzaZnak"/>
    <w:uiPriority w:val="99"/>
    <w:semiHidden/>
    <w:unhideWhenUsed/>
    <w:rsid w:val="00521996"/>
    <w:rPr>
      <w:b/>
      <w:bCs/>
    </w:rPr>
  </w:style>
  <w:style w:type="character" w:customStyle="1" w:styleId="TematkomentarzaZnak">
    <w:name w:val="Temat komentarza Znak"/>
    <w:basedOn w:val="TekstkomentarzaZnak"/>
    <w:link w:val="Tematkomentarza"/>
    <w:uiPriority w:val="99"/>
    <w:semiHidden/>
    <w:rsid w:val="00521996"/>
    <w:rPr>
      <w:b/>
      <w:bCs/>
      <w:sz w:val="20"/>
      <w:szCs w:val="20"/>
    </w:rPr>
  </w:style>
  <w:style w:type="paragraph" w:styleId="Akapitzlist">
    <w:name w:val="List Paragraph"/>
    <w:basedOn w:val="Normalny"/>
    <w:uiPriority w:val="34"/>
    <w:qFormat/>
    <w:rsid w:val="00B51843"/>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Nierozpoznanawzmianka1">
    <w:name w:val="Nierozpoznana wzmianka1"/>
    <w:basedOn w:val="Domylnaczcionkaakapitu"/>
    <w:uiPriority w:val="99"/>
    <w:semiHidden/>
    <w:unhideWhenUsed/>
    <w:rsid w:val="00322BF2"/>
    <w:rPr>
      <w:color w:val="605E5C"/>
      <w:shd w:val="clear" w:color="auto" w:fill="E1DFDD"/>
    </w:rPr>
  </w:style>
  <w:style w:type="paragraph" w:styleId="Poprawka">
    <w:name w:val="Revision"/>
    <w:hidden/>
    <w:uiPriority w:val="99"/>
    <w:semiHidden/>
    <w:rsid w:val="006A3D39"/>
    <w:pPr>
      <w:spacing w:after="0" w:line="240" w:lineRule="auto"/>
    </w:pPr>
  </w:style>
  <w:style w:type="character" w:customStyle="1" w:styleId="Nierozpoznanawzmianka2">
    <w:name w:val="Nierozpoznana wzmianka2"/>
    <w:basedOn w:val="Domylnaczcionkaakapitu"/>
    <w:uiPriority w:val="99"/>
    <w:semiHidden/>
    <w:unhideWhenUsed/>
    <w:rsid w:val="00FC6B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oERMPublicCommonSearchServices/DisplayDCTMContent?documentId=090000168045bc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ch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98A5-7C4B-4DD4-8E0F-05AF966E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6035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ldziuba</dc:creator>
  <cp:lastModifiedBy>Barbara Golasińska</cp:lastModifiedBy>
  <cp:revision>5</cp:revision>
  <cp:lastPrinted>2022-08-03T10:55:00Z</cp:lastPrinted>
  <dcterms:created xsi:type="dcterms:W3CDTF">2024-06-20T12:43:00Z</dcterms:created>
  <dcterms:modified xsi:type="dcterms:W3CDTF">2024-06-27T10:24:00Z</dcterms:modified>
</cp:coreProperties>
</file>